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49F" w14:textId="77777777" w:rsidR="00217330" w:rsidRPr="00C113CA" w:rsidRDefault="00217330" w:rsidP="00C113CA"/>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6030"/>
        <w:gridCol w:w="3320"/>
      </w:tblGrid>
      <w:tr w:rsidR="00217330" w:rsidRPr="00662E92" w14:paraId="0546E2E4" w14:textId="77777777" w:rsidTr="00442A77">
        <w:tc>
          <w:tcPr>
            <w:tcW w:w="6030" w:type="dxa"/>
          </w:tcPr>
          <w:p w14:paraId="088EDCBA" w14:textId="7DCE8929" w:rsidR="002E4968" w:rsidRPr="002E4968" w:rsidRDefault="002E4968" w:rsidP="00C00D4F">
            <w:pPr>
              <w:pStyle w:val="Articleinformation"/>
              <w:ind w:left="-111" w:firstLine="7"/>
            </w:pPr>
            <w:r w:rsidRPr="00493CB6">
              <w:t>Harvard Kennedy School Misinformation Review</w:t>
            </w:r>
            <w:r w:rsidRPr="00493CB6">
              <w:rPr>
                <w:vertAlign w:val="superscript"/>
              </w:rPr>
              <w:footnoteReference w:id="1"/>
            </w:r>
            <w:r w:rsidRPr="00493CB6">
              <w:t xml:space="preserve"> </w:t>
            </w:r>
            <w:r w:rsidRPr="00493CB6">
              <w:br/>
            </w:r>
            <w:r w:rsidRPr="002E4968">
              <w:t>Month 20XX, Volume #, Issue #</w:t>
            </w:r>
            <w:r w:rsidRPr="002E4968">
              <w:br/>
            </w:r>
            <w:r w:rsidRPr="002E4968">
              <w:rPr>
                <w:color w:val="000000"/>
              </w:rPr>
              <w:t>Creative Commons Attribution 4.0 International (</w:t>
            </w:r>
            <w:hyperlink r:id="rId9" w:history="1">
              <w:r w:rsidRPr="002E4968">
                <w:rPr>
                  <w:rStyle w:val="Hyperlink"/>
                </w:rPr>
                <w:t>CC BY 4.0</w:t>
              </w:r>
            </w:hyperlink>
            <w:r w:rsidRPr="002E4968">
              <w:rPr>
                <w:color w:val="000000"/>
              </w:rPr>
              <w:t>)</w:t>
            </w:r>
            <w:r w:rsidRPr="002E4968">
              <w:br/>
              <w:t xml:space="preserve">Reprints and permissions: </w:t>
            </w:r>
            <w:hyperlink r:id="rId10" w:history="1">
              <w:r w:rsidRPr="002E4968">
                <w:rPr>
                  <w:rStyle w:val="Hyperlink"/>
                </w:rPr>
                <w:t>misinforeview@hks.harvard.edu</w:t>
              </w:r>
            </w:hyperlink>
            <w:r w:rsidRPr="002E4968">
              <w:t xml:space="preserve"> </w:t>
            </w:r>
            <w:r w:rsidRPr="002E4968">
              <w:br/>
              <w:t xml:space="preserve">DOI: </w:t>
            </w:r>
            <w:hyperlink r:id="rId11" w:history="1">
              <w:r w:rsidRPr="002E4968">
                <w:rPr>
                  <w:rStyle w:val="Hyperlink"/>
                  <w:shd w:val="clear" w:color="auto" w:fill="FFFFFF"/>
                  <w:lang w:eastAsia="en-US"/>
                </w:rPr>
                <w:t>https://doi.org/xx.xxx/yyyy</w:t>
              </w:r>
            </w:hyperlink>
            <w:r w:rsidRPr="002E4968">
              <w:br/>
              <w:t xml:space="preserve">Website: </w:t>
            </w:r>
            <w:hyperlink r:id="rId12" w:history="1">
              <w:r w:rsidRPr="0094795F">
                <w:rPr>
                  <w:rStyle w:val="Hyperlink"/>
                </w:rPr>
                <w:t>https://misinforeview.hks.harvard.edu/</w:t>
              </w:r>
            </w:hyperlink>
          </w:p>
          <w:p w14:paraId="4F3F1E58" w14:textId="6C0AB68B" w:rsidR="008B1684" w:rsidRPr="00662E92" w:rsidRDefault="002E4968" w:rsidP="00C00D4F">
            <w:pPr>
              <w:pStyle w:val="Articleinformation"/>
              <w:ind w:left="-111" w:firstLine="7"/>
              <w:rPr>
                <w:i/>
                <w:iCs/>
                <w:color w:val="FF0000"/>
              </w:rPr>
            </w:pPr>
            <w:r w:rsidRPr="0018678B">
              <w:rPr>
                <w:i/>
                <w:iCs/>
                <w:color w:val="00B050"/>
              </w:rPr>
              <w:t>[Do not remove this part; the information will be added in production]</w:t>
            </w:r>
          </w:p>
        </w:tc>
        <w:tc>
          <w:tcPr>
            <w:tcW w:w="3320" w:type="dxa"/>
          </w:tcPr>
          <w:p w14:paraId="437BF3DB" w14:textId="77777777" w:rsidR="00217330" w:rsidRPr="00662E92" w:rsidRDefault="003C6E3C" w:rsidP="002D4FE1">
            <w:pPr>
              <w:jc w:val="right"/>
              <w:rPr>
                <w:color w:val="000000" w:themeColor="text1"/>
                <w:sz w:val="18"/>
                <w:szCs w:val="18"/>
              </w:rPr>
            </w:pPr>
            <w:r w:rsidRPr="00662E92">
              <w:rPr>
                <w:noProof/>
                <w:color w:val="000000" w:themeColor="text1"/>
                <w:sz w:val="18"/>
                <w:szCs w:val="18"/>
              </w:rPr>
              <w:drawing>
                <wp:anchor distT="0" distB="0" distL="114300" distR="114300" simplePos="0" relativeHeight="251658240" behindDoc="1" locked="0" layoutInCell="1" allowOverlap="1" wp14:anchorId="659A82F3" wp14:editId="2C9ABC8D">
                  <wp:simplePos x="0" y="0"/>
                  <wp:positionH relativeFrom="column">
                    <wp:posOffset>1106170</wp:posOffset>
                  </wp:positionH>
                  <wp:positionV relativeFrom="paragraph">
                    <wp:posOffset>-8890</wp:posOffset>
                  </wp:positionV>
                  <wp:extent cx="868680" cy="868680"/>
                  <wp:effectExtent l="0" t="0" r="0" b="0"/>
                  <wp:wrapTight wrapText="bothSides">
                    <wp:wrapPolygon edited="0">
                      <wp:start x="0" y="0"/>
                      <wp:lineTo x="0" y="21158"/>
                      <wp:lineTo x="21158" y="21158"/>
                      <wp:lineTo x="21158" y="0"/>
                      <wp:lineTo x="0" y="0"/>
                    </wp:wrapPolygon>
                  </wp:wrapTight>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868680" cy="868680"/>
                          </a:xfrm>
                          <a:prstGeom prst="rect">
                            <a:avLst/>
                          </a:prstGeom>
                          <a:ln/>
                        </pic:spPr>
                      </pic:pic>
                    </a:graphicData>
                  </a:graphic>
                  <wp14:sizeRelH relativeFrom="margin">
                    <wp14:pctWidth>0</wp14:pctWidth>
                  </wp14:sizeRelH>
                  <wp14:sizeRelV relativeFrom="margin">
                    <wp14:pctHeight>0</wp14:pctHeight>
                  </wp14:sizeRelV>
                </wp:anchor>
              </w:drawing>
            </w:r>
          </w:p>
        </w:tc>
      </w:tr>
    </w:tbl>
    <w:p w14:paraId="0B7AFF80" w14:textId="77777777" w:rsidR="00217330" w:rsidRPr="00662E92" w:rsidRDefault="00217330" w:rsidP="002D4FE1">
      <w:pPr>
        <w:rPr>
          <w:rFonts w:eastAsia="Raleway"/>
          <w:color w:val="000000" w:themeColor="text1"/>
        </w:rPr>
      </w:pPr>
    </w:p>
    <w:p w14:paraId="08A88D99" w14:textId="48125EA6" w:rsidR="00217330" w:rsidRPr="00662E92" w:rsidRDefault="003C6E3C" w:rsidP="002D4FE1">
      <w:pPr>
        <w:pBdr>
          <w:bottom w:val="single" w:sz="6" w:space="1" w:color="000000"/>
        </w:pBdr>
        <w:rPr>
          <w:rFonts w:ascii="Times New Roman" w:eastAsia="Times New Roman" w:hAnsi="Times New Roman" w:cs="Times New Roman"/>
          <w:color w:val="000000" w:themeColor="text1"/>
        </w:rPr>
      </w:pPr>
      <w:r w:rsidRPr="00662E92">
        <w:rPr>
          <w:rFonts w:ascii="Times New Roman" w:eastAsia="Times New Roman" w:hAnsi="Times New Roman" w:cs="Times New Roman"/>
          <w:i/>
          <w:color w:val="000000" w:themeColor="text1"/>
        </w:rPr>
        <w:t>Research Article</w:t>
      </w:r>
    </w:p>
    <w:p w14:paraId="454CCD9F" w14:textId="77777777" w:rsidR="00217330" w:rsidRPr="00662E92" w:rsidRDefault="00217330" w:rsidP="002D4FE1">
      <w:pPr>
        <w:rPr>
          <w:rFonts w:eastAsia="Cambria"/>
          <w:color w:val="000000" w:themeColor="text1"/>
        </w:rPr>
      </w:pPr>
    </w:p>
    <w:p w14:paraId="2E791897" w14:textId="143A1F01" w:rsidR="005B43FE" w:rsidRPr="00662E92" w:rsidRDefault="0054535F" w:rsidP="00FE4057">
      <w:pPr>
        <w:pStyle w:val="berschrift1"/>
      </w:pPr>
      <w:r>
        <w:t xml:space="preserve">Research </w:t>
      </w:r>
      <w:r w:rsidR="00FD1078" w:rsidRPr="00662E92">
        <w:t>article title</w:t>
      </w:r>
      <w:r w:rsidR="005B43FE" w:rsidRPr="00662E92">
        <w:t xml:space="preserve">: </w:t>
      </w:r>
      <w:r w:rsidR="00FD1078" w:rsidRPr="00662E92">
        <w:t>Subtitle</w:t>
      </w:r>
      <w:r w:rsidR="00A7687C" w:rsidRPr="00662E92">
        <w:t xml:space="preserve"> </w:t>
      </w:r>
      <w:r w:rsidR="00110ED7" w:rsidRPr="00662E92">
        <w:t>[</w:t>
      </w:r>
      <w:r w:rsidR="00A7687C" w:rsidRPr="00662E92">
        <w:t>Heading 1</w:t>
      </w:r>
      <w:r w:rsidR="00110ED7" w:rsidRPr="00662E92">
        <w:t xml:space="preserve">: </w:t>
      </w:r>
      <w:r w:rsidR="006A16D2" w:rsidRPr="00662E92">
        <w:t>19-point Calibri</w:t>
      </w:r>
      <w:r w:rsidR="00110ED7" w:rsidRPr="00662E92">
        <w:t>]</w:t>
      </w:r>
    </w:p>
    <w:p w14:paraId="76B12BCC" w14:textId="77777777" w:rsidR="00217330" w:rsidRPr="00662E92" w:rsidRDefault="00217330" w:rsidP="002D4FE1">
      <w:pPr>
        <w:rPr>
          <w:color w:val="000000" w:themeColor="text1"/>
        </w:rPr>
      </w:pPr>
    </w:p>
    <w:p w14:paraId="67EC3A1D" w14:textId="32665796" w:rsidR="001341C0" w:rsidRPr="00662E92" w:rsidRDefault="00055858" w:rsidP="003E4311">
      <w:pPr>
        <w:pStyle w:val="ArticleLeadStyle"/>
      </w:pPr>
      <w:r w:rsidRPr="00662E92">
        <w:t>I</w:t>
      </w:r>
      <w:r w:rsidR="001A0BF5" w:rsidRPr="00662E92">
        <w:t>nsert the article lead here</w:t>
      </w:r>
      <w:r w:rsidR="008C1709" w:rsidRPr="00662E92">
        <w:t xml:space="preserve">. </w:t>
      </w:r>
      <w:r w:rsidR="001A0BF5" w:rsidRPr="00662E92">
        <w:t>Do not include footnotes and material that require</w:t>
      </w:r>
      <w:r w:rsidR="002E4968">
        <w:t>s</w:t>
      </w:r>
      <w:r w:rsidR="001A0BF5" w:rsidRPr="00662E92">
        <w:t xml:space="preserve"> citations. </w:t>
      </w:r>
      <w:r w:rsidR="00614CB1" w:rsidRPr="00662E92">
        <w:t xml:space="preserve">The article lead should be </w:t>
      </w:r>
      <w:r w:rsidR="004A6003" w:rsidRPr="00662E92">
        <w:t xml:space="preserve">italicized. </w:t>
      </w:r>
      <w:r w:rsidR="00196363" w:rsidRPr="00662E92">
        <w:t xml:space="preserve">Like the main text, the lead should </w:t>
      </w:r>
      <w:r w:rsidR="008C7EE0" w:rsidRPr="00662E92">
        <w:t xml:space="preserve">be fully justified 11-point Calibri. </w:t>
      </w:r>
      <w:r w:rsidR="009D496F" w:rsidRPr="00662E92">
        <w:t>This formatting is completed automatically by selecting the text style labeled as “</w:t>
      </w:r>
      <w:r w:rsidR="00B965F5" w:rsidRPr="00662E92">
        <w:t>*</w:t>
      </w:r>
      <w:proofErr w:type="spellStart"/>
      <w:r w:rsidR="009D496F" w:rsidRPr="00662E92">
        <w:t>ArticleLeadStyle</w:t>
      </w:r>
      <w:proofErr w:type="spellEnd"/>
      <w:r w:rsidR="00FA4B97" w:rsidRPr="00662E92">
        <w:t>:</w:t>
      </w:r>
      <w:r w:rsidR="009D496F" w:rsidRPr="00662E92">
        <w:t>”</w:t>
      </w:r>
      <w:r w:rsidR="00FA4B97" w:rsidRPr="00662E92">
        <w:t xml:space="preserve"> </w:t>
      </w:r>
      <w:r w:rsidR="00127A65" w:rsidRPr="00662E92">
        <w:t>H</w:t>
      </w:r>
      <w:r w:rsidR="00FA4B97" w:rsidRPr="00662E92">
        <w:t xml:space="preserve">ighlight </w:t>
      </w:r>
      <w:r w:rsidR="00707F7F" w:rsidRPr="00662E92">
        <w:t xml:space="preserve">the text you </w:t>
      </w:r>
      <w:r w:rsidR="001A0BF5" w:rsidRPr="00662E92">
        <w:t>w</w:t>
      </w:r>
      <w:r w:rsidR="008D0F17" w:rsidRPr="00662E92">
        <w:t>ould like</w:t>
      </w:r>
      <w:r w:rsidR="00707F7F" w:rsidRPr="00662E92">
        <w:t xml:space="preserve"> to format and select</w:t>
      </w:r>
      <w:r w:rsidR="00FA4B97" w:rsidRPr="00662E92">
        <w:t xml:space="preserve"> </w:t>
      </w:r>
      <w:r w:rsidR="00707F7F" w:rsidRPr="00662E92">
        <w:t>the corresponding style (</w:t>
      </w:r>
      <w:r w:rsidR="00425009" w:rsidRPr="00662E92">
        <w:t>the style set can be found under the “</w:t>
      </w:r>
      <w:r w:rsidR="00AC0994" w:rsidRPr="00662E92">
        <w:t>H</w:t>
      </w:r>
      <w:r w:rsidR="00425009" w:rsidRPr="00662E92">
        <w:t xml:space="preserve">ome” </w:t>
      </w:r>
      <w:r w:rsidR="00AC0994" w:rsidRPr="00662E92">
        <w:t>section</w:t>
      </w:r>
      <w:r w:rsidR="00425009" w:rsidRPr="00662E92">
        <w:t xml:space="preserve"> and is listed as “</w:t>
      </w:r>
      <w:r w:rsidR="00AC0994" w:rsidRPr="00662E92">
        <w:t>S</w:t>
      </w:r>
      <w:r w:rsidR="00425009" w:rsidRPr="00662E92">
        <w:t>tyles”).</w:t>
      </w:r>
      <w:r w:rsidR="00CA58E4" w:rsidRPr="00662E92">
        <w:t xml:space="preserve"> N</w:t>
      </w:r>
      <w:r w:rsidR="00425009" w:rsidRPr="00662E92">
        <w:t xml:space="preserve">ote that this template is for formatting purposes only. </w:t>
      </w:r>
    </w:p>
    <w:p w14:paraId="3E36A25E" w14:textId="77777777" w:rsidR="008B1684" w:rsidRPr="00662E92" w:rsidRDefault="008B1684" w:rsidP="001341C0"/>
    <w:p w14:paraId="4F01ECDB" w14:textId="2C534C31" w:rsidR="00C94A46" w:rsidRPr="0018678B" w:rsidRDefault="00A309AF" w:rsidP="00DC2018">
      <w:pPr>
        <w:pStyle w:val="Articleinformation"/>
        <w:jc w:val="both"/>
        <w:rPr>
          <w:i/>
          <w:iCs/>
          <w:color w:val="00B050"/>
        </w:rPr>
      </w:pPr>
      <w:r w:rsidRPr="0018678B">
        <w:rPr>
          <w:i/>
          <w:iCs/>
          <w:color w:val="00B050"/>
        </w:rPr>
        <w:t>[</w:t>
      </w:r>
      <w:r w:rsidR="00091EFB" w:rsidRPr="0018678B">
        <w:rPr>
          <w:i/>
          <w:iCs/>
          <w:color w:val="00B050"/>
        </w:rPr>
        <w:t>L</w:t>
      </w:r>
      <w:r w:rsidR="00325052" w:rsidRPr="0018678B">
        <w:rPr>
          <w:i/>
          <w:iCs/>
          <w:color w:val="00B050"/>
        </w:rPr>
        <w:t xml:space="preserve">eave </w:t>
      </w:r>
      <w:r w:rsidR="00CA2493" w:rsidRPr="0018678B">
        <w:rPr>
          <w:i/>
          <w:iCs/>
          <w:color w:val="00B050"/>
        </w:rPr>
        <w:t xml:space="preserve">this </w:t>
      </w:r>
      <w:r w:rsidR="008B1684" w:rsidRPr="0018678B">
        <w:rPr>
          <w:i/>
          <w:iCs/>
          <w:color w:val="00B050"/>
        </w:rPr>
        <w:t>section</w:t>
      </w:r>
      <w:r w:rsidR="00CA2493" w:rsidRPr="0018678B">
        <w:rPr>
          <w:i/>
          <w:iCs/>
          <w:color w:val="00B050"/>
        </w:rPr>
        <w:t xml:space="preserve"> </w:t>
      </w:r>
      <w:r w:rsidR="00325052" w:rsidRPr="0018678B">
        <w:rPr>
          <w:i/>
          <w:iCs/>
          <w:color w:val="00B050"/>
        </w:rPr>
        <w:t xml:space="preserve">as is </w:t>
      </w:r>
      <w:r w:rsidR="003B2F35" w:rsidRPr="0018678B">
        <w:rPr>
          <w:i/>
          <w:iCs/>
          <w:color w:val="00B050"/>
        </w:rPr>
        <w:t xml:space="preserve">for the double-blind peer review process </w:t>
      </w:r>
      <w:r w:rsidR="00325052" w:rsidRPr="0018678B">
        <w:rPr>
          <w:i/>
          <w:iCs/>
          <w:color w:val="00B050"/>
        </w:rPr>
        <w:t>(anonymized</w:t>
      </w:r>
      <w:r w:rsidRPr="0018678B">
        <w:rPr>
          <w:i/>
          <w:iCs/>
          <w:color w:val="00B050"/>
        </w:rPr>
        <w:t xml:space="preserve">, </w:t>
      </w:r>
      <w:r w:rsidR="00697349" w:rsidRPr="0018678B">
        <w:rPr>
          <w:i/>
          <w:iCs/>
          <w:color w:val="00B050"/>
        </w:rPr>
        <w:t xml:space="preserve">fully justified </w:t>
      </w:r>
      <w:r w:rsidRPr="0018678B">
        <w:rPr>
          <w:i/>
          <w:iCs/>
          <w:color w:val="00B050"/>
        </w:rPr>
        <w:t>9-point Times New Roman</w:t>
      </w:r>
      <w:r w:rsidR="00325052" w:rsidRPr="0018678B">
        <w:rPr>
          <w:i/>
          <w:iCs/>
          <w:color w:val="00B050"/>
        </w:rPr>
        <w:t>)</w:t>
      </w:r>
      <w:r w:rsidR="002F2DFD" w:rsidRPr="0018678B">
        <w:rPr>
          <w:i/>
          <w:iCs/>
          <w:color w:val="00B050"/>
        </w:rPr>
        <w:t>; the information will be added in production</w:t>
      </w:r>
      <w:r w:rsidRPr="0018678B">
        <w:rPr>
          <w:i/>
          <w:iCs/>
          <w:color w:val="00B050"/>
        </w:rPr>
        <w:t>]</w:t>
      </w:r>
    </w:p>
    <w:p w14:paraId="088D362B" w14:textId="3FF437C9" w:rsidR="00217330" w:rsidRPr="00662E92" w:rsidRDefault="003C6E3C" w:rsidP="00DC2018">
      <w:pPr>
        <w:pStyle w:val="Articleinformation"/>
        <w:jc w:val="both"/>
      </w:pPr>
      <w:r w:rsidRPr="00662E92">
        <w:t xml:space="preserve">Authors: </w:t>
      </w:r>
      <w:r w:rsidR="00FD1078" w:rsidRPr="00662E92">
        <w:t>First Name Last Name</w:t>
      </w:r>
      <w:r w:rsidR="004F6753" w:rsidRPr="00662E92">
        <w:t xml:space="preserve"> (1)</w:t>
      </w:r>
      <w:r w:rsidRPr="00662E92">
        <w:t xml:space="preserve">, </w:t>
      </w:r>
      <w:r w:rsidR="00FD1078" w:rsidRPr="00662E92">
        <w:t xml:space="preserve">First Name Last Name </w:t>
      </w:r>
      <w:r w:rsidR="004F6753" w:rsidRPr="00662E92">
        <w:t>(2)</w:t>
      </w:r>
      <w:r w:rsidR="00CB2BD0" w:rsidRPr="00662E92">
        <w:t xml:space="preserve"> </w:t>
      </w:r>
    </w:p>
    <w:p w14:paraId="2C63BDDA" w14:textId="77777777" w:rsidR="002B1F85" w:rsidRPr="00662E92" w:rsidRDefault="003C6E3C" w:rsidP="00DC2018">
      <w:pPr>
        <w:pStyle w:val="Articleinformation"/>
        <w:jc w:val="both"/>
      </w:pPr>
      <w:r w:rsidRPr="00662E92">
        <w:t xml:space="preserve">Affiliations: </w:t>
      </w:r>
      <w:r w:rsidR="004F6753" w:rsidRPr="00662E92">
        <w:t xml:space="preserve">(1) </w:t>
      </w:r>
      <w:r w:rsidR="00FD1078" w:rsidRPr="00662E92">
        <w:t>Division in Organization</w:t>
      </w:r>
      <w:r w:rsidRPr="00662E92">
        <w:t>,</w:t>
      </w:r>
      <w:r w:rsidR="002B1F85" w:rsidRPr="00662E92">
        <w:t xml:space="preserve"> </w:t>
      </w:r>
      <w:r w:rsidR="00FD1078" w:rsidRPr="00662E92">
        <w:t>Affiliated Organization</w:t>
      </w:r>
      <w:r w:rsidR="002B1F85" w:rsidRPr="00662E92">
        <w:t>,</w:t>
      </w:r>
      <w:r w:rsidR="005B43FE" w:rsidRPr="00662E92">
        <w:t xml:space="preserve"> C</w:t>
      </w:r>
      <w:r w:rsidR="00FD1078" w:rsidRPr="00662E92">
        <w:t>ountry</w:t>
      </w:r>
      <w:r w:rsidR="005B43FE" w:rsidRPr="00662E92">
        <w:t>,</w:t>
      </w:r>
      <w:r w:rsidRPr="00662E92">
        <w:t xml:space="preserve"> </w:t>
      </w:r>
      <w:r w:rsidR="004F6753" w:rsidRPr="00662E92">
        <w:t>(</w:t>
      </w:r>
      <w:r w:rsidR="002B1F85" w:rsidRPr="00662E92">
        <w:t>2</w:t>
      </w:r>
      <w:r w:rsidR="004F6753" w:rsidRPr="00662E92">
        <w:t xml:space="preserve">) </w:t>
      </w:r>
      <w:r w:rsidR="00FD1078" w:rsidRPr="00662E92">
        <w:t>Division in Organization, Affiliated Organization, Country</w:t>
      </w:r>
    </w:p>
    <w:p w14:paraId="097730CF" w14:textId="119B9480" w:rsidR="00217330" w:rsidRPr="00662E92" w:rsidRDefault="003C6E3C" w:rsidP="00DC2018">
      <w:pPr>
        <w:pStyle w:val="Articleinformation"/>
        <w:jc w:val="both"/>
      </w:pPr>
      <w:r w:rsidRPr="00662E92">
        <w:t xml:space="preserve">How to cite: </w:t>
      </w:r>
      <w:r w:rsidR="00523300" w:rsidRPr="00662E92">
        <w:t>Author</w:t>
      </w:r>
      <w:r w:rsidR="007D6C23" w:rsidRPr="00662E92">
        <w:t>, A.</w:t>
      </w:r>
      <w:r w:rsidR="00523300" w:rsidRPr="00662E92">
        <w:t xml:space="preserve"> A.</w:t>
      </w:r>
      <w:r w:rsidR="00EC4998" w:rsidRPr="00662E92">
        <w:t>,</w:t>
      </w:r>
      <w:r w:rsidR="007D6C23" w:rsidRPr="00662E92">
        <w:t xml:space="preserve"> </w:t>
      </w:r>
      <w:r w:rsidR="00523300" w:rsidRPr="00662E92">
        <w:t>Author, B. B.</w:t>
      </w:r>
      <w:r w:rsidR="00EC4998" w:rsidRPr="00662E92">
        <w:t>,</w:t>
      </w:r>
      <w:r w:rsidR="00F6163C" w:rsidRPr="00662E92">
        <w:t xml:space="preserve"> &amp;</w:t>
      </w:r>
      <w:r w:rsidR="00EC4998" w:rsidRPr="00662E92">
        <w:t xml:space="preserve"> </w:t>
      </w:r>
      <w:r w:rsidR="00523300" w:rsidRPr="00662E92">
        <w:t>Author, C. C.</w:t>
      </w:r>
      <w:r w:rsidR="00EF653B" w:rsidRPr="00662E92">
        <w:t xml:space="preserve"> (</w:t>
      </w:r>
      <w:r w:rsidR="00523300" w:rsidRPr="00662E92">
        <w:t>Year</w:t>
      </w:r>
      <w:r w:rsidR="00EF653B" w:rsidRPr="00662E92">
        <w:t>)</w:t>
      </w:r>
      <w:r w:rsidR="00683456" w:rsidRPr="00662E92">
        <w:t>.</w:t>
      </w:r>
      <w:r w:rsidR="00EF653B" w:rsidRPr="00662E92">
        <w:t xml:space="preserve"> </w:t>
      </w:r>
      <w:r w:rsidR="007D6C23" w:rsidRPr="00662E92">
        <w:rPr>
          <w:bCs/>
        </w:rPr>
        <w:t>T</w:t>
      </w:r>
      <w:r w:rsidR="00523300" w:rsidRPr="00662E92">
        <w:rPr>
          <w:bCs/>
        </w:rPr>
        <w:t xml:space="preserve">itle of article. </w:t>
      </w:r>
      <w:r w:rsidRPr="00DC2018">
        <w:rPr>
          <w:i/>
          <w:iCs/>
        </w:rPr>
        <w:t>Harvard Kennedy School (HKS) Misinformation Review</w:t>
      </w:r>
      <w:r w:rsidRPr="00662E92">
        <w:t>,</w:t>
      </w:r>
      <w:r w:rsidR="005A2142" w:rsidRPr="00662E92">
        <w:t xml:space="preserve"> </w:t>
      </w:r>
      <w:r w:rsidR="00523300" w:rsidRPr="00DC2018">
        <w:rPr>
          <w:i/>
          <w:iCs/>
        </w:rPr>
        <w:t xml:space="preserve">Volume </w:t>
      </w:r>
      <w:proofErr w:type="gramStart"/>
      <w:r w:rsidR="00523300" w:rsidRPr="00DC2018">
        <w:rPr>
          <w:i/>
          <w:iCs/>
        </w:rPr>
        <w:t>#</w:t>
      </w:r>
      <w:r w:rsidR="006B50AB" w:rsidRPr="0029027E">
        <w:t>(</w:t>
      </w:r>
      <w:proofErr w:type="gramEnd"/>
      <w:r w:rsidR="00523300" w:rsidRPr="00662E92">
        <w:t>Issue #</w:t>
      </w:r>
      <w:r w:rsidR="006B50AB" w:rsidRPr="00662E92">
        <w:t>)</w:t>
      </w:r>
      <w:r w:rsidR="0062737F" w:rsidRPr="00662E92">
        <w:t>.</w:t>
      </w:r>
    </w:p>
    <w:p w14:paraId="3C983C28" w14:textId="157DFF83" w:rsidR="00217330" w:rsidRPr="00662E92" w:rsidRDefault="003C6E3C" w:rsidP="00DC2018">
      <w:pPr>
        <w:pStyle w:val="Articleinformation"/>
        <w:jc w:val="both"/>
      </w:pPr>
      <w:r w:rsidRPr="00662E92">
        <w:t xml:space="preserve">Received: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Pr="00662E92">
        <w:t xml:space="preserve">, </w:t>
      </w:r>
      <w:r w:rsidR="00DA02FE" w:rsidRPr="00662E92">
        <w:t>20XX</w:t>
      </w:r>
      <w:r w:rsidR="00370B80" w:rsidRPr="00662E92">
        <w:t>.</w:t>
      </w:r>
      <w:r w:rsidRPr="00662E92">
        <w:t xml:space="preserve"> Accepted: </w:t>
      </w:r>
      <w:r w:rsidR="00523300" w:rsidRPr="00662E92">
        <w:t>Month</w:t>
      </w:r>
      <w:r w:rsidR="00F90F48" w:rsidRPr="00662E92">
        <w:t xml:space="preserve"> </w:t>
      </w:r>
      <w:proofErr w:type="spellStart"/>
      <w:r w:rsidR="00523300" w:rsidRPr="00662E92">
        <w:t>X</w:t>
      </w:r>
      <w:r w:rsidR="007A4EC3" w:rsidRPr="00662E92">
        <w:rPr>
          <w:vertAlign w:val="superscript"/>
        </w:rPr>
        <w:t>th</w:t>
      </w:r>
      <w:proofErr w:type="spellEnd"/>
      <w:r w:rsidR="00CA1374" w:rsidRPr="00662E92">
        <w:t>,</w:t>
      </w:r>
      <w:r w:rsidRPr="00662E92">
        <w:t xml:space="preserve"> 20</w:t>
      </w:r>
      <w:r w:rsidR="00DA02FE" w:rsidRPr="00662E92">
        <w:t>XX</w:t>
      </w:r>
      <w:r w:rsidR="00CA1374" w:rsidRPr="00662E92">
        <w:t>.</w:t>
      </w:r>
      <w:r w:rsidRPr="00662E92">
        <w:t xml:space="preserve"> Published:</w:t>
      </w:r>
      <w:r w:rsidR="00CA1374" w:rsidRPr="00662E92">
        <w:t xml:space="preserve"> Month </w:t>
      </w:r>
      <w:proofErr w:type="spellStart"/>
      <w:r w:rsidR="00CA1374" w:rsidRPr="00662E92">
        <w:t>X</w:t>
      </w:r>
      <w:r w:rsidR="00CA1374" w:rsidRPr="00662E92">
        <w:rPr>
          <w:vertAlign w:val="superscript"/>
        </w:rPr>
        <w:t>th</w:t>
      </w:r>
      <w:proofErr w:type="spellEnd"/>
      <w:r w:rsidR="00CA1374" w:rsidRPr="00662E92">
        <w:t>,</w:t>
      </w:r>
      <w:r w:rsidRPr="00662E92">
        <w:t xml:space="preserve"> </w:t>
      </w:r>
      <w:r w:rsidR="00DA02FE" w:rsidRPr="00662E92">
        <w:t>20</w:t>
      </w:r>
      <w:r w:rsidR="007A4EC3" w:rsidRPr="00662E92">
        <w:t>XX</w:t>
      </w:r>
      <w:r w:rsidR="00DC2018">
        <w:t xml:space="preserve">. </w:t>
      </w:r>
    </w:p>
    <w:p w14:paraId="3748A4E5" w14:textId="77777777" w:rsidR="00217330" w:rsidRPr="00662E92" w:rsidRDefault="00217330" w:rsidP="00493CB6">
      <w:pPr>
        <w:pBdr>
          <w:top w:val="nil"/>
          <w:left w:val="nil"/>
          <w:bottom w:val="nil"/>
          <w:right w:val="nil"/>
          <w:between w:val="nil"/>
        </w:pBdr>
        <w:rPr>
          <w:rFonts w:eastAsia="Raleway"/>
          <w:color w:val="000000" w:themeColor="text1"/>
        </w:rPr>
      </w:pPr>
    </w:p>
    <w:p w14:paraId="78EAC146" w14:textId="6CCB8B26" w:rsidR="00683456" w:rsidRPr="00662E92" w:rsidRDefault="003C6E3C" w:rsidP="00755E78">
      <w:pPr>
        <w:pStyle w:val="berschrift2"/>
      </w:pPr>
      <w:r w:rsidRPr="00662E92">
        <w:t>Research questions</w:t>
      </w:r>
      <w:r w:rsidR="00A7687C" w:rsidRPr="00662E92">
        <w:t xml:space="preserve"> </w:t>
      </w:r>
      <w:r w:rsidR="00110ED7" w:rsidRPr="00662E92">
        <w:t>[</w:t>
      </w:r>
      <w:r w:rsidR="00A7687C" w:rsidRPr="00662E92">
        <w:t>Heading 2</w:t>
      </w:r>
      <w:r w:rsidR="00110ED7" w:rsidRPr="00662E92">
        <w:t xml:space="preserve">: </w:t>
      </w:r>
      <w:r w:rsidR="006A16D2" w:rsidRPr="00662E92">
        <w:t>16-point Calibri</w:t>
      </w:r>
      <w:r w:rsidR="00110ED7" w:rsidRPr="00662E92">
        <w:t>]</w:t>
      </w:r>
    </w:p>
    <w:p w14:paraId="1868A7C8" w14:textId="64FEE0E6"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 xml:space="preserve">.” </w:t>
      </w:r>
    </w:p>
    <w:p w14:paraId="3FF943A7" w14:textId="2106B9A3"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1681F231" w14:textId="1A0C7324"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7999F388" w14:textId="6AA9E625" w:rsidR="009502E5" w:rsidRPr="00662E92" w:rsidRDefault="009502E5" w:rsidP="00FE4057">
      <w:pPr>
        <w:pStyle w:val="Aufzhlungszeichen"/>
      </w:pPr>
      <w:r w:rsidRPr="00662E92">
        <w:t>Insert your research question here. Use the text style labeled as “*</w:t>
      </w:r>
      <w:proofErr w:type="spellStart"/>
      <w:r w:rsidRPr="00662E92">
        <w:t>ListBulletStyle</w:t>
      </w:r>
      <w:proofErr w:type="spellEnd"/>
      <w:r w:rsidRPr="00662E92">
        <w:t>.”</w:t>
      </w:r>
    </w:p>
    <w:p w14:paraId="36AFB94D" w14:textId="77777777" w:rsidR="00217330" w:rsidRPr="00662E92" w:rsidRDefault="00217330" w:rsidP="002D4FE1">
      <w:pPr>
        <w:rPr>
          <w:color w:val="000000" w:themeColor="text1"/>
        </w:rPr>
      </w:pPr>
    </w:p>
    <w:p w14:paraId="0E64869C" w14:textId="2838FE42" w:rsidR="00683456" w:rsidRPr="00662E92" w:rsidRDefault="003C6E3C" w:rsidP="00755E78">
      <w:pPr>
        <w:pStyle w:val="berschrift2"/>
      </w:pPr>
      <w:r w:rsidRPr="00662E92">
        <w:t>Essay summary</w:t>
      </w:r>
      <w:r w:rsidR="00A7687C" w:rsidRPr="00662E92">
        <w:t xml:space="preserve"> </w:t>
      </w:r>
      <w:r w:rsidR="00110ED7" w:rsidRPr="00662E92">
        <w:t>[</w:t>
      </w:r>
      <w:r w:rsidR="00A7687C" w:rsidRPr="00662E92">
        <w:t>Heading 2</w:t>
      </w:r>
      <w:r w:rsidR="00110ED7" w:rsidRPr="00662E92">
        <w:t xml:space="preserve">: </w:t>
      </w:r>
      <w:r w:rsidR="00055858" w:rsidRPr="00662E92">
        <w:t>16-point Calibri</w:t>
      </w:r>
      <w:r w:rsidR="00110ED7" w:rsidRPr="00662E92">
        <w:t>]</w:t>
      </w:r>
    </w:p>
    <w:p w14:paraId="11049DAE" w14:textId="0AC22419" w:rsidR="009502E5" w:rsidRPr="00662E92" w:rsidRDefault="009502E5"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4322BD1"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6A03F73B"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1FB63415" w14:textId="77777777"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24946020" w14:textId="08AA274A"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2B1ECD2" w14:textId="48468949" w:rsidR="004F0F4C" w:rsidRPr="00662E92" w:rsidRDefault="004F0F4C" w:rsidP="00C048D6">
      <w:pPr>
        <w:pStyle w:val="Aufzhlungszeichen"/>
      </w:pPr>
      <w:r w:rsidRPr="00662E92">
        <w:t>Insert your essay summary here. Use the text style labeled as “*</w:t>
      </w:r>
      <w:proofErr w:type="spellStart"/>
      <w:r w:rsidRPr="00662E92">
        <w:t>ListBulletStyle</w:t>
      </w:r>
      <w:proofErr w:type="spellEnd"/>
      <w:r w:rsidRPr="00662E92">
        <w:t>.”</w:t>
      </w:r>
    </w:p>
    <w:p w14:paraId="09D5F6E7" w14:textId="77777777" w:rsidR="00127A65" w:rsidRPr="00662E92" w:rsidRDefault="00127A65" w:rsidP="00127A65">
      <w:pPr>
        <w:pBdr>
          <w:top w:val="nil"/>
          <w:left w:val="nil"/>
          <w:bottom w:val="nil"/>
          <w:right w:val="nil"/>
          <w:between w:val="nil"/>
        </w:pBdr>
        <w:tabs>
          <w:tab w:val="left" w:pos="2880"/>
        </w:tabs>
        <w:rPr>
          <w:color w:val="000000" w:themeColor="text1"/>
        </w:rPr>
      </w:pPr>
    </w:p>
    <w:p w14:paraId="588E3854" w14:textId="6313D47E" w:rsidR="005D77F3" w:rsidRDefault="000728F1" w:rsidP="005D77F3">
      <w:pPr>
        <w:pStyle w:val="berschrift2"/>
      </w:pPr>
      <w:r w:rsidRPr="00662E92">
        <w:t>I</w:t>
      </w:r>
      <w:r w:rsidR="003C6E3C" w:rsidRPr="00662E92">
        <w:t xml:space="preserve">mplications </w:t>
      </w:r>
      <w:r w:rsidR="00110ED7" w:rsidRPr="00662E92">
        <w:t>[</w:t>
      </w:r>
      <w:r w:rsidR="00A7687C" w:rsidRPr="00662E92">
        <w:t>Heading 2</w:t>
      </w:r>
      <w:r w:rsidR="00110ED7" w:rsidRPr="00662E92">
        <w:t xml:space="preserve">: </w:t>
      </w:r>
      <w:r w:rsidR="00055858" w:rsidRPr="00662E92">
        <w:t>16-point Calibri</w:t>
      </w:r>
      <w:r w:rsidR="00A7687C" w:rsidRPr="00662E92">
        <w:t>]</w:t>
      </w:r>
    </w:p>
    <w:p w14:paraId="46BC0D9C" w14:textId="77777777" w:rsidR="005D77F3" w:rsidRPr="005D77F3" w:rsidRDefault="005D77F3" w:rsidP="005D77F3"/>
    <w:p w14:paraId="11974938" w14:textId="2BD4203F" w:rsidR="00C94A46" w:rsidRPr="00662E92" w:rsidRDefault="00A7687C" w:rsidP="00FB19F7">
      <w:pPr>
        <w:pStyle w:val="FirstParagraphOfSectionStyle"/>
      </w:pPr>
      <w:r w:rsidRPr="00662E92">
        <w:lastRenderedPageBreak/>
        <w:t>The opening paragraph has no indentation. This indenting is completed automatically by selecting the text style labeled as “</w:t>
      </w:r>
      <w:r w:rsidR="00F95312" w:rsidRPr="00662E92">
        <w:t>*</w:t>
      </w:r>
      <w:proofErr w:type="spellStart"/>
      <w:r w:rsidRPr="00662E92">
        <w:t>FirstPara</w:t>
      </w:r>
      <w:r w:rsidR="00FA529C" w:rsidRPr="00662E92">
        <w:t>graphO</w:t>
      </w:r>
      <w:r w:rsidRPr="00662E92">
        <w:t>fSectionStyle</w:t>
      </w:r>
      <w:proofErr w:type="spellEnd"/>
      <w:r w:rsidRPr="00662E92">
        <w:t>.” All paragraphs in the article should consist of three sentences or more.</w:t>
      </w:r>
      <w:r w:rsidR="00876FC6" w:rsidRPr="002F6DC4">
        <w:rPr>
          <w:rStyle w:val="Funotenzeichen"/>
          <w:rFonts w:ascii="Calibri" w:hAnsi="Calibri"/>
          <w:sz w:val="22"/>
        </w:rPr>
        <w:footnoteReference w:id="2"/>
      </w:r>
      <w:r w:rsidR="00876FC6">
        <w:t xml:space="preserve"> </w:t>
      </w:r>
      <w:r w:rsidRPr="00662E92">
        <w:t>This rule is demonstrated by the paragraph you are currently reading.</w:t>
      </w:r>
      <w:r w:rsidR="009D496F" w:rsidRPr="00662E92">
        <w:t xml:space="preserve"> All in-text citations must</w:t>
      </w:r>
      <w:r w:rsidR="00557096" w:rsidRPr="00662E92">
        <w:t xml:space="preserve"> follow the</w:t>
      </w:r>
      <w:r w:rsidR="009D496F" w:rsidRPr="00662E92">
        <w:t xml:space="preserve"> </w:t>
      </w:r>
      <w:r w:rsidR="00557096" w:rsidRPr="00662E92">
        <w:t xml:space="preserve">7th Edition of APA Manual of Style. </w:t>
      </w:r>
      <w:r w:rsidR="00C94A46" w:rsidRPr="00662E92">
        <w:t>More information on APA 7 in-text citation guidelines can be found</w:t>
      </w:r>
      <w:r w:rsidR="003746CE" w:rsidRPr="00662E92">
        <w:t xml:space="preserve"> </w:t>
      </w:r>
      <w:r w:rsidR="00A552D6" w:rsidRPr="00662E92">
        <w:t xml:space="preserve">in our </w:t>
      </w:r>
      <w:hyperlink r:id="rId14" w:history="1">
        <w:r w:rsidR="00A552D6" w:rsidRPr="00662E92">
          <w:rPr>
            <w:rStyle w:val="Hyperlink"/>
          </w:rPr>
          <w:t>Guidelines for References and Citations</w:t>
        </w:r>
      </w:hyperlink>
      <w:r w:rsidR="00A552D6" w:rsidRPr="00662E92">
        <w:t xml:space="preserve"> and</w:t>
      </w:r>
      <w:r w:rsidR="00C21DBA" w:rsidRPr="00662E92">
        <w:t xml:space="preserve"> at</w:t>
      </w:r>
      <w:r w:rsidR="00A552D6" w:rsidRPr="00662E92">
        <w:t xml:space="preserve"> the </w:t>
      </w:r>
      <w:hyperlink r:id="rId15" w:history="1">
        <w:r w:rsidR="00A552D6" w:rsidRPr="00662E92">
          <w:rPr>
            <w:rStyle w:val="Hyperlink"/>
          </w:rPr>
          <w:t xml:space="preserve">Purdue </w:t>
        </w:r>
        <w:r w:rsidR="008D0F17" w:rsidRPr="00662E92">
          <w:rPr>
            <w:rStyle w:val="Hyperlink"/>
          </w:rPr>
          <w:t xml:space="preserve">Online </w:t>
        </w:r>
        <w:r w:rsidR="00A552D6" w:rsidRPr="00662E92">
          <w:rPr>
            <w:rStyle w:val="Hyperlink"/>
          </w:rPr>
          <w:t>Writing Lab</w:t>
        </w:r>
      </w:hyperlink>
      <w:r w:rsidR="00A552D6" w:rsidRPr="00662E92">
        <w:t>.</w:t>
      </w:r>
    </w:p>
    <w:p w14:paraId="63455AB6" w14:textId="39579D8A" w:rsidR="00A7687C" w:rsidRPr="00662E92" w:rsidRDefault="00A7687C"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F95312" w:rsidRPr="00662E92">
        <w:t>*</w:t>
      </w:r>
      <w:proofErr w:type="spellStart"/>
      <w:r w:rsidRPr="00662E92">
        <w:t>SubsequentPara</w:t>
      </w:r>
      <w:r w:rsidR="00FA529C" w:rsidRPr="00662E92">
        <w:t>graphOfSection</w:t>
      </w:r>
      <w:r w:rsidRPr="00662E92">
        <w:t>Style</w:t>
      </w:r>
      <w:proofErr w:type="spellEnd"/>
      <w:r w:rsidRPr="00662E92">
        <w:t>.”</w:t>
      </w:r>
      <w:r w:rsidR="00C94A46" w:rsidRPr="00662E92">
        <w:t xml:space="preserve"> </w:t>
      </w:r>
      <w:r w:rsidRPr="00662E92">
        <w:t>All paragraphs in the article should consist of three sentences or more. This rule is demonstrated by the paragraph you are currently reading.</w:t>
      </w:r>
      <w:r w:rsidR="009D496F" w:rsidRPr="00662E92">
        <w:t xml:space="preserve"> </w:t>
      </w:r>
    </w:p>
    <w:p w14:paraId="38BBCAF1" w14:textId="77777777" w:rsidR="008707BA" w:rsidRPr="00662E92" w:rsidRDefault="008707BA" w:rsidP="002D4FE1">
      <w:pPr>
        <w:rPr>
          <w:color w:val="000000" w:themeColor="text1"/>
        </w:rPr>
      </w:pPr>
    </w:p>
    <w:p w14:paraId="3C1E6951" w14:textId="6E734907" w:rsidR="007A4EC3" w:rsidRPr="00662E92" w:rsidRDefault="00A7687C" w:rsidP="00755E78">
      <w:pPr>
        <w:pStyle w:val="Heading3"/>
      </w:pPr>
      <w:r w:rsidRPr="00662E92">
        <w:t xml:space="preserve">Section </w:t>
      </w:r>
      <w:r w:rsidR="00C950F4" w:rsidRPr="00662E92">
        <w:t>sub</w:t>
      </w:r>
      <w:r w:rsidRPr="00662E92">
        <w:t xml:space="preserve">heading </w:t>
      </w:r>
      <w:r w:rsidR="00110ED7" w:rsidRPr="00662E92">
        <w:t>[</w:t>
      </w:r>
      <w:r w:rsidRPr="00662E92">
        <w:t>Heading 3</w:t>
      </w:r>
      <w:r w:rsidR="00110ED7" w:rsidRPr="00662E92">
        <w:t>: I</w:t>
      </w:r>
      <w:r w:rsidR="00055858" w:rsidRPr="00662E92">
        <w:t>talicized 11-point Calibri</w:t>
      </w:r>
      <w:r w:rsidRPr="00662E92">
        <w:t>]</w:t>
      </w:r>
    </w:p>
    <w:p w14:paraId="75BB27CE" w14:textId="77777777" w:rsidR="007A4EC3" w:rsidRPr="00662E92" w:rsidRDefault="007A4EC3" w:rsidP="002D4FE1">
      <w:pPr>
        <w:rPr>
          <w:color w:val="000000" w:themeColor="text1"/>
        </w:rPr>
      </w:pPr>
    </w:p>
    <w:p w14:paraId="27F312CF" w14:textId="6143A307" w:rsidR="00A02190" w:rsidRPr="00662E92" w:rsidRDefault="00C950F4" w:rsidP="008E30AB">
      <w:pPr>
        <w:pStyle w:val="FirstParagraphOfSectionStyle"/>
      </w:pPr>
      <w:r w:rsidRPr="00662E92">
        <w:t>Heading 3</w:t>
      </w:r>
      <w:r w:rsidR="00A02190" w:rsidRPr="00662E92">
        <w:t xml:space="preserve"> is used for sections within the main section headings. The opening paragraph has no indentation. This indenting is completed automatically by selecting the text style labeled as</w:t>
      </w:r>
      <w:r w:rsidR="00827A50" w:rsidRPr="00662E92">
        <w:t xml:space="preserve"> “*</w:t>
      </w:r>
      <w:proofErr w:type="spellStart"/>
      <w:r w:rsidR="00827A50" w:rsidRPr="00662E92">
        <w:t>FirstParagraphOfSectionStyle</w:t>
      </w:r>
      <w:proofErr w:type="spellEnd"/>
      <w:r w:rsidR="00827A50" w:rsidRPr="00662E92">
        <w:t xml:space="preserve">.” </w:t>
      </w:r>
      <w:r w:rsidR="00A02190" w:rsidRPr="00662E92">
        <w:t>All paragraphs in the article should consist of three sentences or more. This rule is demonstrated by the paragraph you are currently reading.</w:t>
      </w:r>
    </w:p>
    <w:p w14:paraId="3325442D" w14:textId="68C590F9" w:rsidR="00A02190" w:rsidRPr="00662E92" w:rsidRDefault="00A02190" w:rsidP="008E30AB">
      <w:pPr>
        <w:pStyle w:val="SubsequentParagraphOfSectionStyle"/>
      </w:pPr>
      <w:r w:rsidRPr="00662E92">
        <w:t>The second and subsequent paragraphs in sections are indented by .</w:t>
      </w:r>
      <w:r w:rsidR="0053728E" w:rsidRPr="00662E92">
        <w:t>2</w:t>
      </w:r>
      <w:r w:rsidRPr="00662E92">
        <w:t>5 inches. This indenting is completed automatically when using “</w:t>
      </w:r>
      <w:r w:rsidR="00827A50" w:rsidRPr="00662E92">
        <w:t>*</w:t>
      </w:r>
      <w:proofErr w:type="spellStart"/>
      <w:r w:rsidR="00827A50" w:rsidRPr="00662E92">
        <w:t>SubsequentParagraphOfSectionStyle</w:t>
      </w:r>
      <w:proofErr w:type="spellEnd"/>
      <w:r w:rsidR="00827A50" w:rsidRPr="00662E92">
        <w:t xml:space="preserve">.” </w:t>
      </w:r>
      <w:r w:rsidRPr="00662E92">
        <w:t>All paragraphs in the article should consist of three sentences or more. This rule is demonstrated by the paragraph you are currently reading.</w:t>
      </w:r>
    </w:p>
    <w:p w14:paraId="37B535EF" w14:textId="77777777" w:rsidR="005B43FE" w:rsidRPr="00662E92" w:rsidRDefault="005B43FE" w:rsidP="002D4FE1">
      <w:pPr>
        <w:rPr>
          <w:color w:val="000000" w:themeColor="text1"/>
        </w:rPr>
      </w:pPr>
    </w:p>
    <w:p w14:paraId="71B878E2" w14:textId="645E69F0" w:rsidR="00B57F37" w:rsidRPr="00662E92" w:rsidRDefault="00B57F37" w:rsidP="00755E78">
      <w:pPr>
        <w:pStyle w:val="berschrift2"/>
      </w:pPr>
      <w:r w:rsidRPr="00662E92">
        <w:t>Findings</w:t>
      </w:r>
      <w:r w:rsidR="00110ED7" w:rsidRPr="00662E92">
        <w:t xml:space="preserve"> [Heading 2: 16-point Calibri]</w:t>
      </w:r>
    </w:p>
    <w:p w14:paraId="4D026346" w14:textId="77777777" w:rsidR="00B57F37" w:rsidRPr="00662E92" w:rsidRDefault="00B57F37" w:rsidP="00B57F37">
      <w:pPr>
        <w:rPr>
          <w:b/>
          <w:color w:val="000000" w:themeColor="text1"/>
        </w:rPr>
      </w:pPr>
    </w:p>
    <w:p w14:paraId="6FA740EE" w14:textId="4FBFCC88" w:rsidR="00B57F37" w:rsidRPr="00662E92" w:rsidRDefault="00B57F37" w:rsidP="00755E78">
      <w:pPr>
        <w:pStyle w:val="Heading3"/>
      </w:pPr>
      <w:r w:rsidRPr="00662E92">
        <w:t xml:space="preserve">Finding 1: </w:t>
      </w:r>
      <w:r w:rsidR="00986B07" w:rsidRPr="00662E92">
        <w:t>I</w:t>
      </w:r>
      <w:r w:rsidRPr="00662E92">
        <w:t xml:space="preserve">nsert Finding 1 here. </w:t>
      </w:r>
      <w:r w:rsidR="00110ED7" w:rsidRPr="00662E92">
        <w:t>[Heading 3: Italicized 11-point Calibri]</w:t>
      </w:r>
    </w:p>
    <w:p w14:paraId="7391C06B" w14:textId="77777777" w:rsidR="00B75410" w:rsidRPr="00662E92" w:rsidRDefault="00B75410" w:rsidP="00827A50"/>
    <w:p w14:paraId="5AE7BE68" w14:textId="676AA972" w:rsidR="00AA1C0A" w:rsidRPr="00662E92" w:rsidRDefault="009D496F" w:rsidP="008E30AB">
      <w:pPr>
        <w:pStyle w:val="FirstParagraphOfSectionStyle"/>
      </w:pPr>
      <w:r w:rsidRPr="00662E92">
        <w:t>The opening paragraph has no indentation</w:t>
      </w:r>
      <w:r w:rsidR="00BF5800" w:rsidRPr="00662E92">
        <w:t xml:space="preserve"> (</w:t>
      </w:r>
      <w:r w:rsidR="00827A50" w:rsidRPr="00662E92">
        <w:t>“*</w:t>
      </w:r>
      <w:proofErr w:type="spellStart"/>
      <w:r w:rsidR="00827A50" w:rsidRPr="00662E92">
        <w:t>FirstParagraphOfSectionStyle</w:t>
      </w:r>
      <w:proofErr w:type="spellEnd"/>
      <w:r w:rsidR="00827A50" w:rsidRPr="00662E92">
        <w:t>.”</w:t>
      </w:r>
      <w:r w:rsidR="00BF5800" w:rsidRPr="00662E92">
        <w:t>)</w:t>
      </w:r>
      <w:r w:rsidR="00827A50"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Pr="00662E92">
        <w:t xml:space="preserve">All paragraphs in the article should consist of three sentences or more. This rule is demonstrated by the paragraph you are currently reading. </w:t>
      </w:r>
    </w:p>
    <w:p w14:paraId="01F37454" w14:textId="73C25BEE" w:rsidR="00DD5294" w:rsidRPr="00662E92" w:rsidRDefault="00DD5294" w:rsidP="00827A50"/>
    <w:p w14:paraId="024DBA1F" w14:textId="6C17A0A5" w:rsidR="00DD5294" w:rsidRPr="00662E92" w:rsidRDefault="00DD5294" w:rsidP="00DD5294">
      <w:pPr>
        <w:pStyle w:val="BlockQuoteStyle"/>
        <w:rPr>
          <w:szCs w:val="22"/>
        </w:rPr>
      </w:pPr>
      <w:r w:rsidRPr="00662E92">
        <w:rPr>
          <w:szCs w:val="22"/>
        </w:rPr>
        <w:t>If used, block quotations should be indented by .5 inches, should not include quotation marks, and should end with a parenthetical citation after the period. Block quotes should be used when quoting 40 words or more. (Author Last Name, year published, page number when available). Use the text style labeled as “*</w:t>
      </w:r>
      <w:proofErr w:type="spellStart"/>
      <w:r w:rsidRPr="00662E92">
        <w:rPr>
          <w:szCs w:val="22"/>
        </w:rPr>
        <w:t>BlockQuoteStyle</w:t>
      </w:r>
      <w:proofErr w:type="spellEnd"/>
      <w:r w:rsidRPr="00662E92">
        <w:rPr>
          <w:szCs w:val="22"/>
        </w:rPr>
        <w:t>.”</w:t>
      </w:r>
      <w:r w:rsidRPr="00662E92">
        <w:rPr>
          <w:rStyle w:val="Funotenzeichen"/>
          <w:szCs w:val="22"/>
        </w:rPr>
        <w:t xml:space="preserve"> </w:t>
      </w:r>
    </w:p>
    <w:p w14:paraId="2477E826" w14:textId="1D772F06" w:rsidR="00FC6CE6" w:rsidRPr="00662E92" w:rsidRDefault="00FC6CE6" w:rsidP="00541F34"/>
    <w:p w14:paraId="3BEAF186" w14:textId="1C7BABDC" w:rsidR="00055858" w:rsidRPr="00662E92" w:rsidRDefault="00055858" w:rsidP="0070060D">
      <w:pPr>
        <w:pStyle w:val="Heading3"/>
      </w:pPr>
      <w:r w:rsidRPr="00662E92">
        <w:t xml:space="preserve">Finding </w:t>
      </w:r>
      <w:r w:rsidR="00AC0994" w:rsidRPr="00662E92">
        <w:t>2</w:t>
      </w:r>
      <w:r w:rsidRPr="00662E92">
        <w:t xml:space="preserve">: Insert Finding 2 here. </w:t>
      </w:r>
      <w:r w:rsidR="00110ED7" w:rsidRPr="00662E92">
        <w:t>[Heading 3: Italicized 11-point Calibri]</w:t>
      </w:r>
    </w:p>
    <w:p w14:paraId="4F7CE54C" w14:textId="77777777" w:rsidR="00AC0994" w:rsidRPr="00662E92" w:rsidRDefault="00AC0994" w:rsidP="00541F34"/>
    <w:p w14:paraId="4FF982A2" w14:textId="138C43FC" w:rsidR="00C00D4F" w:rsidRPr="00C00D4F" w:rsidRDefault="00AC0994" w:rsidP="00C00D4F">
      <w:pPr>
        <w:pStyle w:val="FirstParagraphOfSectionStyle"/>
      </w:pPr>
      <w:r w:rsidRPr="00662E92">
        <w:t>The opening paragraph has no indentation (“*</w:t>
      </w:r>
      <w:proofErr w:type="spellStart"/>
      <w:r w:rsidRPr="00662E92">
        <w:t>FirstParagraphOfSectionStyle</w:t>
      </w:r>
      <w:proofErr w:type="spellEnd"/>
      <w:r w:rsidRPr="00662E92">
        <w:t>.”) The second and subsequent paragraphs in sections are indented by .25 inches (“*</w:t>
      </w:r>
      <w:proofErr w:type="spellStart"/>
      <w:r w:rsidRPr="00662E92">
        <w:t>SubsequentParagraphOfSectionStyle</w:t>
      </w:r>
      <w:proofErr w:type="spellEnd"/>
      <w:r w:rsidRPr="00662E92">
        <w:t xml:space="preserve">”). All paragraphs in the article should consist of three sentences or more. This rule is demonstrated by the paragraph you are currently reading. </w:t>
      </w:r>
    </w:p>
    <w:p w14:paraId="0A3D1F1F" w14:textId="77777777" w:rsidR="00217330" w:rsidRPr="00662E92" w:rsidRDefault="007A4EC3" w:rsidP="002D4FE1">
      <w:pPr>
        <w:jc w:val="center"/>
        <w:rPr>
          <w:color w:val="000000" w:themeColor="text1"/>
        </w:rPr>
      </w:pPr>
      <w:r w:rsidRPr="00662E92">
        <w:rPr>
          <w:b/>
          <w:noProof/>
          <w:sz w:val="24"/>
          <w:szCs w:val="24"/>
          <w:lang w:eastAsia="en-CA"/>
        </w:rPr>
        <w:lastRenderedPageBreak/>
        <w:drawing>
          <wp:inline distT="0" distB="0" distL="0" distR="0" wp14:anchorId="25CE6EBD" wp14:editId="1987821D">
            <wp:extent cx="5580917" cy="372061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eps"/>
                    <pic:cNvPicPr/>
                  </pic:nvPicPr>
                  <pic:blipFill>
                    <a:blip r:embed="rId16">
                      <a:extLst>
                        <a:ext uri="{28A0092B-C50C-407E-A947-70E740481C1C}">
                          <a14:useLocalDpi xmlns:a14="http://schemas.microsoft.com/office/drawing/2010/main" val="0"/>
                        </a:ext>
                      </a:extLst>
                    </a:blip>
                    <a:stretch>
                      <a:fillRect/>
                    </a:stretch>
                  </pic:blipFill>
                  <pic:spPr>
                    <a:xfrm>
                      <a:off x="0" y="0"/>
                      <a:ext cx="5737340" cy="3824893"/>
                    </a:xfrm>
                    <a:prstGeom prst="rect">
                      <a:avLst/>
                    </a:prstGeom>
                  </pic:spPr>
                </pic:pic>
              </a:graphicData>
            </a:graphic>
          </wp:inline>
        </w:drawing>
      </w:r>
    </w:p>
    <w:p w14:paraId="721ED3F0" w14:textId="4E0322C2" w:rsidR="00986B07" w:rsidRPr="00662E92" w:rsidRDefault="007A4EC3" w:rsidP="004767F1">
      <w:pPr>
        <w:pStyle w:val="FigureCaptionStyle"/>
      </w:pPr>
      <w:r w:rsidRPr="00662E92">
        <w:t xml:space="preserve">Figure 1. </w:t>
      </w:r>
      <w:r w:rsidR="00F9370E" w:rsidRPr="00662E92">
        <w:t xml:space="preserve">The </w:t>
      </w:r>
      <w:r w:rsidR="00797947" w:rsidRPr="00662E92">
        <w:t xml:space="preserve">figure </w:t>
      </w:r>
      <w:r w:rsidR="00F90EAA" w:rsidRPr="00662E92">
        <w:t>number and c</w:t>
      </w:r>
      <w:r w:rsidR="00797947" w:rsidRPr="00662E92">
        <w:t>aption</w:t>
      </w:r>
      <w:r w:rsidR="00F9370E" w:rsidRPr="00662E92">
        <w:t xml:space="preserve"> (</w:t>
      </w:r>
      <w:r w:rsidR="00A552D6" w:rsidRPr="00662E92">
        <w:t xml:space="preserve">9-point </w:t>
      </w:r>
      <w:r w:rsidR="00F9370E" w:rsidRPr="00662E92">
        <w:t xml:space="preserve">Calibri) </w:t>
      </w:r>
      <w:r w:rsidR="00986B07" w:rsidRPr="00662E92">
        <w:t>should be</w:t>
      </w:r>
      <w:r w:rsidR="00F9370E" w:rsidRPr="00662E92">
        <w:t xml:space="preserve"> center aligned</w:t>
      </w:r>
      <w:r w:rsidR="00626025" w:rsidRPr="00662E92">
        <w:t>, bold, and italicized</w:t>
      </w:r>
      <w:r w:rsidR="00253BBA" w:rsidRPr="00662E92">
        <w:t>; this formatting is completed automatically by selecting the text style labeled “*</w:t>
      </w:r>
      <w:proofErr w:type="spellStart"/>
      <w:r w:rsidR="00253BBA" w:rsidRPr="00662E92">
        <w:t>FigureCaption</w:t>
      </w:r>
      <w:r w:rsidR="004767F1" w:rsidRPr="00662E92">
        <w:t>Style</w:t>
      </w:r>
      <w:proofErr w:type="spellEnd"/>
      <w:r w:rsidR="00253BBA" w:rsidRPr="00662E92">
        <w:t xml:space="preserve">.” </w:t>
      </w:r>
      <w:r w:rsidR="00253BBA" w:rsidRPr="00662E92">
        <w:rPr>
          <w:b w:val="0"/>
        </w:rPr>
        <w:t>If you would like to provide additional context, please use regular italics.</w:t>
      </w:r>
      <w:r w:rsidR="00253BBA" w:rsidRPr="00662E92">
        <w:rPr>
          <w:bCs/>
        </w:rPr>
        <w:t xml:space="preserve"> </w:t>
      </w:r>
    </w:p>
    <w:p w14:paraId="6161ACEA" w14:textId="77777777" w:rsidR="00986B07" w:rsidRPr="00662E92" w:rsidRDefault="00986B07" w:rsidP="00986B07">
      <w:pPr>
        <w:jc w:val="center"/>
        <w:rPr>
          <w:b/>
          <w:i/>
          <w:color w:val="000000" w:themeColor="text1"/>
          <w:sz w:val="18"/>
          <w:szCs w:val="18"/>
        </w:rPr>
      </w:pPr>
    </w:p>
    <w:p w14:paraId="4748DF79" w14:textId="6DBEEA5B" w:rsidR="006019CF" w:rsidRPr="00662E92" w:rsidRDefault="0032293F" w:rsidP="008E30AB">
      <w:pPr>
        <w:pStyle w:val="FirstParagraphOfSectionStyle"/>
      </w:pPr>
      <w:r w:rsidRPr="00662E92">
        <w:t xml:space="preserve">The paragraph following a </w:t>
      </w:r>
      <w:r w:rsidR="00986B07" w:rsidRPr="00662E92">
        <w:t>f</w:t>
      </w:r>
      <w:r w:rsidRPr="00662E92">
        <w:t>igure has no indentation</w:t>
      </w:r>
      <w:r w:rsidR="006019CF" w:rsidRPr="00662E92">
        <w:t xml:space="preserve"> (“*</w:t>
      </w:r>
      <w:proofErr w:type="spellStart"/>
      <w:r w:rsidR="006019CF" w:rsidRPr="00662E92">
        <w:t>FirstParagraphOfSectionStyle</w:t>
      </w:r>
      <w:proofErr w:type="spellEnd"/>
      <w:r w:rsidR="006019CF" w:rsidRPr="00662E92">
        <w:t xml:space="preserve">”). </w:t>
      </w:r>
      <w:r w:rsidR="00BF5800" w:rsidRPr="00662E92">
        <w:t>The second and subsequent paragraphs in sections are indented by .25 inches (“*</w:t>
      </w:r>
      <w:proofErr w:type="spellStart"/>
      <w:r w:rsidR="00BF5800" w:rsidRPr="00662E92">
        <w:t>SubsequentParagraphOfSectionStyle</w:t>
      </w:r>
      <w:proofErr w:type="spellEnd"/>
      <w:r w:rsidR="00BF5800" w:rsidRPr="00662E92">
        <w:t xml:space="preserve">”). </w:t>
      </w:r>
      <w:r w:rsidR="00686FEB" w:rsidRPr="00662E92">
        <w:t>All paragraphs in the article should consist of three sentences or more. This rule is demonstrated by the paragraph you are currently reading.</w:t>
      </w:r>
      <w:r w:rsidR="00731C8C" w:rsidRPr="00662E92">
        <w:t xml:space="preserve"> </w:t>
      </w:r>
    </w:p>
    <w:p w14:paraId="10E6C29C" w14:textId="09526A8F" w:rsidR="007A4EC3" w:rsidRPr="00662E92" w:rsidRDefault="00AC0994" w:rsidP="008E30AB">
      <w:pPr>
        <w:pStyle w:val="SubsequentParagraphOfSectionStyle"/>
      </w:pPr>
      <w:r w:rsidRPr="00662E92">
        <w:t>For each figure, p</w:t>
      </w:r>
      <w:r w:rsidR="006019CF" w:rsidRPr="00662E92">
        <w:t xml:space="preserve">lease provide a </w:t>
      </w:r>
      <w:r w:rsidR="008B224D" w:rsidRPr="00662E92">
        <w:t xml:space="preserve">descriptive </w:t>
      </w:r>
      <w:r w:rsidR="00797947" w:rsidRPr="00662E92">
        <w:t>caption</w:t>
      </w:r>
      <w:r w:rsidR="008B224D" w:rsidRPr="00662E92">
        <w:t xml:space="preserve"> below the figure</w:t>
      </w:r>
      <w:r w:rsidRPr="00662E92">
        <w:t>.</w:t>
      </w:r>
      <w:r w:rsidR="004633F8" w:rsidRPr="00662E92">
        <w:t xml:space="preserve"> </w:t>
      </w:r>
      <w:r w:rsidR="00955E38" w:rsidRPr="00662E92">
        <w:t xml:space="preserve">Please </w:t>
      </w:r>
      <w:r w:rsidR="006019CF" w:rsidRPr="00662E92">
        <w:t xml:space="preserve">also </w:t>
      </w:r>
      <w:r w:rsidR="00955E38" w:rsidRPr="00662E92">
        <w:t xml:space="preserve">be prepared to submit </w:t>
      </w:r>
      <w:r w:rsidR="000714BD" w:rsidRPr="00662E92">
        <w:t xml:space="preserve">separate </w:t>
      </w:r>
      <w:r w:rsidR="00955E38" w:rsidRPr="00662E92">
        <w:t>high-resolution</w:t>
      </w:r>
      <w:r w:rsidR="00B64A0D" w:rsidRPr="00662E92">
        <w:t xml:space="preserve"> PNG or JPEG</w:t>
      </w:r>
      <w:r w:rsidR="00955E38" w:rsidRPr="00662E92">
        <w:t xml:space="preserve"> </w:t>
      </w:r>
      <w:r w:rsidR="004633F8" w:rsidRPr="00662E92">
        <w:t xml:space="preserve">files </w:t>
      </w:r>
      <w:r w:rsidR="00955E38" w:rsidRPr="00662E92">
        <w:t xml:space="preserve">of all </w:t>
      </w:r>
      <w:r w:rsidR="0066467E" w:rsidRPr="00662E92">
        <w:t>f</w:t>
      </w:r>
      <w:r w:rsidR="00955E38" w:rsidRPr="00662E92">
        <w:t>igures</w:t>
      </w:r>
      <w:r w:rsidR="00B64A0D" w:rsidRPr="00662E92">
        <w:t xml:space="preserve"> </w:t>
      </w:r>
      <w:r w:rsidR="008B224D" w:rsidRPr="00662E92">
        <w:t>in the main text</w:t>
      </w:r>
      <w:r w:rsidR="000714BD" w:rsidRPr="00662E92">
        <w:t xml:space="preserve"> </w:t>
      </w:r>
      <w:r w:rsidR="00B74540" w:rsidRPr="00662E92">
        <w:t xml:space="preserve">image </w:t>
      </w:r>
      <w:r w:rsidR="00B64A0D" w:rsidRPr="00662E92">
        <w:t>(</w:t>
      </w:r>
      <w:r w:rsidR="006019CF" w:rsidRPr="00662E92">
        <w:t xml:space="preserve">note: </w:t>
      </w:r>
      <w:r w:rsidR="00B64A0D" w:rsidRPr="00662E92">
        <w:t>i</w:t>
      </w:r>
      <w:r w:rsidR="00955E38" w:rsidRPr="00662E92">
        <w:t xml:space="preserve">mages </w:t>
      </w:r>
      <w:r w:rsidR="006019CF" w:rsidRPr="00662E92">
        <w:t>must be</w:t>
      </w:r>
      <w:r w:rsidR="00955E38" w:rsidRPr="00662E92">
        <w:t xml:space="preserve"> at least 1600 inches wide to display well on </w:t>
      </w:r>
      <w:r w:rsidR="006019CF" w:rsidRPr="00662E92">
        <w:t>our</w:t>
      </w:r>
      <w:r w:rsidR="00955E38" w:rsidRPr="00662E92">
        <w:t xml:space="preserve"> website</w:t>
      </w:r>
      <w:r w:rsidR="000714BD" w:rsidRPr="00662E92">
        <w:t xml:space="preserve">; multi-part figures must be submitted as </w:t>
      </w:r>
      <w:r w:rsidR="000714BD" w:rsidRPr="002C1497">
        <w:rPr>
          <w:i/>
          <w:iCs/>
        </w:rPr>
        <w:t>one</w:t>
      </w:r>
      <w:r w:rsidR="00392274" w:rsidRPr="002C1497">
        <w:rPr>
          <w:i/>
          <w:iCs/>
        </w:rPr>
        <w:t xml:space="preserve"> </w:t>
      </w:r>
      <w:r w:rsidR="00392274" w:rsidRPr="00662E92">
        <w:t>image</w:t>
      </w:r>
      <w:r w:rsidR="00B74540" w:rsidRPr="00662E92">
        <w:t>).</w:t>
      </w:r>
      <w:r w:rsidR="004633F8" w:rsidRPr="00662E92">
        <w:t xml:space="preserve"> </w:t>
      </w:r>
    </w:p>
    <w:p w14:paraId="2A1D43F2" w14:textId="77777777" w:rsidR="00B75410" w:rsidRPr="00662E92" w:rsidRDefault="00B75410" w:rsidP="000D07D5"/>
    <w:p w14:paraId="2A3648A6" w14:textId="021D0A7C" w:rsidR="0032293F" w:rsidRPr="00662E92" w:rsidRDefault="0032293F" w:rsidP="00CE03C3">
      <w:pPr>
        <w:pStyle w:val="TableCaptionStyle"/>
      </w:pPr>
      <w:r w:rsidRPr="00662E92">
        <w:rPr>
          <w:b/>
          <w:bCs/>
        </w:rPr>
        <w:t>Table 1.</w:t>
      </w:r>
      <w:r w:rsidRPr="00662E92">
        <w:t xml:space="preserve"> The </w:t>
      </w:r>
      <w:r w:rsidR="00797947" w:rsidRPr="00662E92">
        <w:t>table caption</w:t>
      </w:r>
      <w:r w:rsidRPr="00662E92">
        <w:t xml:space="preserve"> </w:t>
      </w:r>
      <w:r w:rsidR="002709DC" w:rsidRPr="00662E92">
        <w:t>(</w:t>
      </w:r>
      <w:r w:rsidR="00986B07" w:rsidRPr="00662E92">
        <w:t xml:space="preserve">11-point </w:t>
      </w:r>
      <w:r w:rsidR="002709DC" w:rsidRPr="00662E92">
        <w:t>Calibri)</w:t>
      </w:r>
      <w:r w:rsidRPr="00662E92">
        <w:t xml:space="preserve"> </w:t>
      </w:r>
      <w:r w:rsidR="00986B07" w:rsidRPr="00662E92">
        <w:t>should be</w:t>
      </w:r>
      <w:r w:rsidR="00141EEB" w:rsidRPr="00662E92">
        <w:t xml:space="preserve"> </w:t>
      </w:r>
      <w:r w:rsidR="002709DC" w:rsidRPr="00662E92">
        <w:t xml:space="preserve">center aligned and </w:t>
      </w:r>
      <w:r w:rsidR="00B74540" w:rsidRPr="00662E92">
        <w:t>italicized (</w:t>
      </w:r>
      <w:r w:rsidR="00973048">
        <w:t xml:space="preserve">note: </w:t>
      </w:r>
      <w:r w:rsidR="00CB2BD0" w:rsidRPr="00662E92">
        <w:t xml:space="preserve">only the table number </w:t>
      </w:r>
      <w:r w:rsidR="00B74540" w:rsidRPr="00662E92">
        <w:t>is</w:t>
      </w:r>
      <w:r w:rsidR="00CB2BD0" w:rsidRPr="00662E92">
        <w:t xml:space="preserve"> bold</w:t>
      </w:r>
      <w:r w:rsidR="00B74540" w:rsidRPr="00662E92">
        <w:t>)</w:t>
      </w:r>
      <w:r w:rsidR="00CB2BD0" w:rsidRPr="00662E92">
        <w:t>; t</w:t>
      </w:r>
      <w:r w:rsidR="00F9370E" w:rsidRPr="00662E92">
        <w:t xml:space="preserve">his formatting is completed automatically by selecting the text style labeled </w:t>
      </w:r>
      <w:r w:rsidR="007C30A7" w:rsidRPr="00662E92">
        <w:t xml:space="preserve">as </w:t>
      </w:r>
      <w:r w:rsidR="00F9370E" w:rsidRPr="00662E92">
        <w:t>“*</w:t>
      </w:r>
      <w:proofErr w:type="spellStart"/>
      <w:r w:rsidR="00F9370E" w:rsidRPr="00662E92">
        <w:t>TableCaption</w:t>
      </w:r>
      <w:r w:rsidR="004767F1" w:rsidRPr="00662E92">
        <w:t>Style</w:t>
      </w:r>
      <w:proofErr w:type="spellEnd"/>
      <w:r w:rsidR="00F9370E" w:rsidRPr="00662E92">
        <w:t xml:space="preserve">.” </w:t>
      </w:r>
    </w:p>
    <w:tbl>
      <w:tblPr>
        <w:tblW w:w="9219" w:type="dxa"/>
        <w:tblLook w:val="04A0" w:firstRow="1" w:lastRow="0" w:firstColumn="1" w:lastColumn="0" w:noHBand="0" w:noVBand="1"/>
      </w:tblPr>
      <w:tblGrid>
        <w:gridCol w:w="5529"/>
        <w:gridCol w:w="1134"/>
        <w:gridCol w:w="1134"/>
        <w:gridCol w:w="1422"/>
      </w:tblGrid>
      <w:tr w:rsidR="0032293F" w:rsidRPr="00662E92" w14:paraId="1B6DC56E" w14:textId="77777777" w:rsidTr="002B7215">
        <w:trPr>
          <w:trHeight w:val="312"/>
        </w:trPr>
        <w:tc>
          <w:tcPr>
            <w:tcW w:w="5529" w:type="dxa"/>
            <w:tcBorders>
              <w:top w:val="single" w:sz="4" w:space="0" w:color="auto"/>
              <w:left w:val="nil"/>
              <w:bottom w:val="single" w:sz="4" w:space="0" w:color="auto"/>
              <w:right w:val="nil"/>
            </w:tcBorders>
            <w:shd w:val="clear" w:color="auto" w:fill="auto"/>
            <w:noWrap/>
            <w:vAlign w:val="bottom"/>
            <w:hideMark/>
          </w:tcPr>
          <w:p w14:paraId="7F8DD0D5" w14:textId="77777777" w:rsidR="0032293F" w:rsidRPr="00662E92" w:rsidRDefault="0032293F" w:rsidP="002D4FE1">
            <w:pPr>
              <w:rPr>
                <w:rFonts w:eastAsia="Times New Roman"/>
                <w:b/>
                <w:color w:val="000000"/>
                <w:lang w:eastAsia="en-CA"/>
              </w:rPr>
            </w:pPr>
            <w:r w:rsidRPr="00662E92">
              <w:rPr>
                <w:rFonts w:eastAsia="Times New Roman"/>
                <w:b/>
                <w:color w:val="000000"/>
                <w:lang w:eastAsia="en-CA"/>
              </w:rPr>
              <w:t>Variable</w:t>
            </w:r>
          </w:p>
        </w:tc>
        <w:tc>
          <w:tcPr>
            <w:tcW w:w="1134" w:type="dxa"/>
            <w:tcBorders>
              <w:top w:val="single" w:sz="4" w:space="0" w:color="auto"/>
              <w:left w:val="nil"/>
              <w:bottom w:val="single" w:sz="4" w:space="0" w:color="auto"/>
              <w:right w:val="nil"/>
            </w:tcBorders>
            <w:shd w:val="clear" w:color="auto" w:fill="auto"/>
            <w:noWrap/>
            <w:vAlign w:val="bottom"/>
            <w:hideMark/>
          </w:tcPr>
          <w:p w14:paraId="7E9174FC"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1</w:t>
            </w:r>
          </w:p>
        </w:tc>
        <w:tc>
          <w:tcPr>
            <w:tcW w:w="1134" w:type="dxa"/>
            <w:tcBorders>
              <w:top w:val="single" w:sz="4" w:space="0" w:color="auto"/>
              <w:left w:val="nil"/>
              <w:bottom w:val="single" w:sz="4" w:space="0" w:color="auto"/>
              <w:right w:val="nil"/>
            </w:tcBorders>
            <w:shd w:val="clear" w:color="auto" w:fill="auto"/>
            <w:noWrap/>
            <w:vAlign w:val="bottom"/>
            <w:hideMark/>
          </w:tcPr>
          <w:p w14:paraId="2D41E042"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Factor 2</w:t>
            </w:r>
          </w:p>
        </w:tc>
        <w:tc>
          <w:tcPr>
            <w:tcW w:w="1422" w:type="dxa"/>
            <w:tcBorders>
              <w:top w:val="single" w:sz="4" w:space="0" w:color="auto"/>
              <w:left w:val="nil"/>
              <w:bottom w:val="single" w:sz="4" w:space="0" w:color="auto"/>
              <w:right w:val="nil"/>
            </w:tcBorders>
            <w:shd w:val="clear" w:color="auto" w:fill="auto"/>
            <w:noWrap/>
            <w:vAlign w:val="bottom"/>
            <w:hideMark/>
          </w:tcPr>
          <w:p w14:paraId="53450F6E" w14:textId="77777777" w:rsidR="0032293F" w:rsidRPr="00662E92" w:rsidRDefault="0032293F" w:rsidP="002D4FE1">
            <w:pPr>
              <w:jc w:val="center"/>
              <w:rPr>
                <w:rFonts w:eastAsia="Times New Roman"/>
                <w:b/>
                <w:color w:val="000000"/>
                <w:lang w:eastAsia="en-CA"/>
              </w:rPr>
            </w:pPr>
            <w:r w:rsidRPr="00662E92">
              <w:rPr>
                <w:rFonts w:eastAsia="Times New Roman"/>
                <w:b/>
                <w:color w:val="000000"/>
                <w:lang w:eastAsia="en-CA"/>
              </w:rPr>
              <w:t>Uniqueness</w:t>
            </w:r>
          </w:p>
        </w:tc>
      </w:tr>
      <w:tr w:rsidR="0032293F" w:rsidRPr="00662E92" w14:paraId="2FD1A400" w14:textId="77777777" w:rsidTr="002B7215">
        <w:trPr>
          <w:trHeight w:val="312"/>
        </w:trPr>
        <w:tc>
          <w:tcPr>
            <w:tcW w:w="5529" w:type="dxa"/>
            <w:tcBorders>
              <w:top w:val="single" w:sz="4" w:space="0" w:color="auto"/>
              <w:left w:val="nil"/>
              <w:bottom w:val="nil"/>
              <w:right w:val="nil"/>
            </w:tcBorders>
            <w:shd w:val="clear" w:color="auto" w:fill="auto"/>
            <w:noWrap/>
            <w:vAlign w:val="bottom"/>
            <w:hideMark/>
          </w:tcPr>
          <w:p w14:paraId="5D3BD7F6"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Worked from home</w:t>
            </w:r>
          </w:p>
        </w:tc>
        <w:tc>
          <w:tcPr>
            <w:tcW w:w="1134" w:type="dxa"/>
            <w:tcBorders>
              <w:top w:val="single" w:sz="4" w:space="0" w:color="auto"/>
              <w:left w:val="nil"/>
              <w:bottom w:val="nil"/>
              <w:right w:val="nil"/>
            </w:tcBorders>
            <w:shd w:val="clear" w:color="auto" w:fill="auto"/>
            <w:noWrap/>
            <w:vAlign w:val="bottom"/>
            <w:hideMark/>
          </w:tcPr>
          <w:p w14:paraId="5BD8F1C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-0.164</w:t>
            </w:r>
          </w:p>
        </w:tc>
        <w:tc>
          <w:tcPr>
            <w:tcW w:w="1134" w:type="dxa"/>
            <w:tcBorders>
              <w:top w:val="single" w:sz="4" w:space="0" w:color="auto"/>
              <w:left w:val="nil"/>
              <w:bottom w:val="nil"/>
              <w:right w:val="nil"/>
            </w:tcBorders>
            <w:shd w:val="clear" w:color="auto" w:fill="auto"/>
            <w:noWrap/>
            <w:vAlign w:val="bottom"/>
            <w:hideMark/>
          </w:tcPr>
          <w:p w14:paraId="2CBF367B"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0.733</w:t>
            </w:r>
          </w:p>
        </w:tc>
        <w:tc>
          <w:tcPr>
            <w:tcW w:w="1422" w:type="dxa"/>
            <w:tcBorders>
              <w:top w:val="single" w:sz="4" w:space="0" w:color="auto"/>
              <w:left w:val="nil"/>
              <w:bottom w:val="nil"/>
              <w:right w:val="nil"/>
            </w:tcBorders>
            <w:shd w:val="clear" w:color="auto" w:fill="auto"/>
            <w:noWrap/>
            <w:vAlign w:val="bottom"/>
            <w:hideMark/>
          </w:tcPr>
          <w:p w14:paraId="3E99DD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0.437</w:t>
            </w:r>
          </w:p>
        </w:tc>
      </w:tr>
      <w:tr w:rsidR="0032293F" w:rsidRPr="00662E92" w14:paraId="32F698A5" w14:textId="77777777" w:rsidTr="002B7215">
        <w:trPr>
          <w:trHeight w:val="312"/>
        </w:trPr>
        <w:tc>
          <w:tcPr>
            <w:tcW w:w="5529" w:type="dxa"/>
            <w:tcBorders>
              <w:top w:val="nil"/>
              <w:left w:val="nil"/>
              <w:bottom w:val="nil"/>
              <w:right w:val="nil"/>
            </w:tcBorders>
            <w:shd w:val="clear" w:color="auto" w:fill="auto"/>
            <w:noWrap/>
            <w:vAlign w:val="bottom"/>
            <w:hideMark/>
          </w:tcPr>
          <w:p w14:paraId="188D6D51"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bars, restaurants, and crowds</w:t>
            </w:r>
          </w:p>
        </w:tc>
        <w:tc>
          <w:tcPr>
            <w:tcW w:w="1134" w:type="dxa"/>
            <w:tcBorders>
              <w:top w:val="nil"/>
              <w:left w:val="nil"/>
              <w:bottom w:val="nil"/>
              <w:right w:val="nil"/>
            </w:tcBorders>
            <w:shd w:val="clear" w:color="auto" w:fill="auto"/>
            <w:noWrap/>
            <w:vAlign w:val="bottom"/>
            <w:hideMark/>
          </w:tcPr>
          <w:p w14:paraId="04A783B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2973A07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53DF2761"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21DF1E55" w14:textId="77777777" w:rsidTr="002B7215">
        <w:trPr>
          <w:trHeight w:val="312"/>
        </w:trPr>
        <w:tc>
          <w:tcPr>
            <w:tcW w:w="5529" w:type="dxa"/>
            <w:tcBorders>
              <w:top w:val="nil"/>
              <w:left w:val="nil"/>
              <w:bottom w:val="nil"/>
              <w:right w:val="nil"/>
            </w:tcBorders>
            <w:shd w:val="clear" w:color="auto" w:fill="auto"/>
            <w:noWrap/>
            <w:vAlign w:val="bottom"/>
            <w:hideMark/>
          </w:tcPr>
          <w:p w14:paraId="394AB4B4"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grocery stores at peak times</w:t>
            </w:r>
          </w:p>
        </w:tc>
        <w:tc>
          <w:tcPr>
            <w:tcW w:w="1134" w:type="dxa"/>
            <w:tcBorders>
              <w:top w:val="nil"/>
              <w:left w:val="nil"/>
              <w:bottom w:val="nil"/>
              <w:right w:val="nil"/>
            </w:tcBorders>
            <w:shd w:val="clear" w:color="auto" w:fill="auto"/>
            <w:noWrap/>
            <w:vAlign w:val="bottom"/>
            <w:hideMark/>
          </w:tcPr>
          <w:p w14:paraId="0203312A"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0.601</w:t>
            </w:r>
          </w:p>
        </w:tc>
        <w:tc>
          <w:tcPr>
            <w:tcW w:w="1134" w:type="dxa"/>
            <w:tcBorders>
              <w:top w:val="nil"/>
              <w:left w:val="nil"/>
              <w:bottom w:val="nil"/>
              <w:right w:val="nil"/>
            </w:tcBorders>
            <w:shd w:val="clear" w:color="auto" w:fill="auto"/>
            <w:noWrap/>
            <w:vAlign w:val="bottom"/>
            <w:hideMark/>
          </w:tcPr>
          <w:p w14:paraId="4F81CE9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0.210</w:t>
            </w:r>
          </w:p>
        </w:tc>
        <w:tc>
          <w:tcPr>
            <w:tcW w:w="1422" w:type="dxa"/>
            <w:tcBorders>
              <w:top w:val="nil"/>
              <w:left w:val="nil"/>
              <w:bottom w:val="nil"/>
              <w:right w:val="nil"/>
            </w:tcBorders>
            <w:shd w:val="clear" w:color="auto" w:fill="auto"/>
            <w:noWrap/>
            <w:vAlign w:val="bottom"/>
            <w:hideMark/>
          </w:tcPr>
          <w:p w14:paraId="41DEF80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0.595</w:t>
            </w:r>
          </w:p>
        </w:tc>
      </w:tr>
      <w:tr w:rsidR="0032293F" w:rsidRPr="00662E92" w14:paraId="5E6DAF0D" w14:textId="77777777" w:rsidTr="002B7215">
        <w:trPr>
          <w:trHeight w:val="312"/>
        </w:trPr>
        <w:tc>
          <w:tcPr>
            <w:tcW w:w="5529" w:type="dxa"/>
            <w:tcBorders>
              <w:top w:val="nil"/>
              <w:left w:val="nil"/>
              <w:bottom w:val="nil"/>
              <w:right w:val="nil"/>
            </w:tcBorders>
            <w:shd w:val="clear" w:color="auto" w:fill="auto"/>
            <w:noWrap/>
            <w:vAlign w:val="bottom"/>
            <w:hideMark/>
          </w:tcPr>
          <w:p w14:paraId="079B7647"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Avoided in-person contact</w:t>
            </w:r>
          </w:p>
        </w:tc>
        <w:tc>
          <w:tcPr>
            <w:tcW w:w="1134" w:type="dxa"/>
            <w:tcBorders>
              <w:top w:val="nil"/>
              <w:left w:val="nil"/>
              <w:bottom w:val="nil"/>
              <w:right w:val="nil"/>
            </w:tcBorders>
            <w:shd w:val="clear" w:color="auto" w:fill="auto"/>
            <w:noWrap/>
            <w:vAlign w:val="bottom"/>
            <w:hideMark/>
          </w:tcPr>
          <w:p w14:paraId="72153BA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0.707</w:t>
            </w:r>
          </w:p>
        </w:tc>
        <w:tc>
          <w:tcPr>
            <w:tcW w:w="1134" w:type="dxa"/>
            <w:tcBorders>
              <w:top w:val="nil"/>
              <w:left w:val="nil"/>
              <w:bottom w:val="nil"/>
              <w:right w:val="nil"/>
            </w:tcBorders>
            <w:shd w:val="clear" w:color="auto" w:fill="auto"/>
            <w:noWrap/>
            <w:vAlign w:val="bottom"/>
            <w:hideMark/>
          </w:tcPr>
          <w:p w14:paraId="339DBEB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0.068</w:t>
            </w:r>
          </w:p>
        </w:tc>
        <w:tc>
          <w:tcPr>
            <w:tcW w:w="1422" w:type="dxa"/>
            <w:tcBorders>
              <w:top w:val="nil"/>
              <w:left w:val="nil"/>
              <w:bottom w:val="nil"/>
              <w:right w:val="nil"/>
            </w:tcBorders>
            <w:shd w:val="clear" w:color="auto" w:fill="auto"/>
            <w:noWrap/>
            <w:vAlign w:val="bottom"/>
            <w:hideMark/>
          </w:tcPr>
          <w:p w14:paraId="45AB79D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0.495</w:t>
            </w:r>
          </w:p>
        </w:tc>
      </w:tr>
      <w:tr w:rsidR="0032293F" w:rsidRPr="00662E92" w14:paraId="043D89CB" w14:textId="77777777" w:rsidTr="002B7215">
        <w:trPr>
          <w:trHeight w:val="312"/>
        </w:trPr>
        <w:tc>
          <w:tcPr>
            <w:tcW w:w="5529" w:type="dxa"/>
            <w:tcBorders>
              <w:top w:val="nil"/>
              <w:left w:val="nil"/>
              <w:bottom w:val="nil"/>
              <w:right w:val="nil"/>
            </w:tcBorders>
            <w:shd w:val="clear" w:color="auto" w:fill="auto"/>
            <w:noWrap/>
            <w:vAlign w:val="bottom"/>
            <w:hideMark/>
          </w:tcPr>
          <w:p w14:paraId="30E17B49"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Stocked up on provisions</w:t>
            </w:r>
          </w:p>
        </w:tc>
        <w:tc>
          <w:tcPr>
            <w:tcW w:w="1134" w:type="dxa"/>
            <w:tcBorders>
              <w:top w:val="nil"/>
              <w:left w:val="nil"/>
              <w:bottom w:val="nil"/>
              <w:right w:val="nil"/>
            </w:tcBorders>
            <w:shd w:val="clear" w:color="auto" w:fill="auto"/>
            <w:noWrap/>
            <w:vAlign w:val="bottom"/>
            <w:hideMark/>
          </w:tcPr>
          <w:p w14:paraId="55437922"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0.258</w:t>
            </w:r>
          </w:p>
        </w:tc>
        <w:tc>
          <w:tcPr>
            <w:tcW w:w="1134" w:type="dxa"/>
            <w:tcBorders>
              <w:top w:val="nil"/>
              <w:left w:val="nil"/>
              <w:bottom w:val="nil"/>
              <w:right w:val="nil"/>
            </w:tcBorders>
            <w:shd w:val="clear" w:color="auto" w:fill="auto"/>
            <w:noWrap/>
            <w:vAlign w:val="bottom"/>
            <w:hideMark/>
          </w:tcPr>
          <w:p w14:paraId="188AF07C"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0.404</w:t>
            </w:r>
          </w:p>
        </w:tc>
        <w:tc>
          <w:tcPr>
            <w:tcW w:w="1422" w:type="dxa"/>
            <w:tcBorders>
              <w:top w:val="nil"/>
              <w:left w:val="nil"/>
              <w:bottom w:val="nil"/>
              <w:right w:val="nil"/>
            </w:tcBorders>
            <w:shd w:val="clear" w:color="auto" w:fill="auto"/>
            <w:noWrap/>
            <w:vAlign w:val="bottom"/>
            <w:hideMark/>
          </w:tcPr>
          <w:p w14:paraId="25388470"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0.770</w:t>
            </w:r>
          </w:p>
        </w:tc>
      </w:tr>
      <w:tr w:rsidR="0032293F" w:rsidRPr="00662E92" w14:paraId="07C505E5" w14:textId="77777777" w:rsidTr="002B7215">
        <w:trPr>
          <w:trHeight w:val="312"/>
        </w:trPr>
        <w:tc>
          <w:tcPr>
            <w:tcW w:w="5529" w:type="dxa"/>
            <w:tcBorders>
              <w:top w:val="nil"/>
              <w:left w:val="nil"/>
              <w:bottom w:val="nil"/>
              <w:right w:val="nil"/>
            </w:tcBorders>
            <w:shd w:val="clear" w:color="auto" w:fill="auto"/>
            <w:noWrap/>
            <w:vAlign w:val="bottom"/>
            <w:hideMark/>
          </w:tcPr>
          <w:p w14:paraId="47DBE0B3"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 xml:space="preserve">Kept distance of two </w:t>
            </w:r>
            <w:proofErr w:type="spellStart"/>
            <w:r w:rsidRPr="00662E92">
              <w:rPr>
                <w:rFonts w:eastAsia="Times New Roman"/>
                <w:color w:val="000000"/>
                <w:lang w:eastAsia="en-CA"/>
              </w:rPr>
              <w:t>metres</w:t>
            </w:r>
            <w:proofErr w:type="spellEnd"/>
          </w:p>
        </w:tc>
        <w:tc>
          <w:tcPr>
            <w:tcW w:w="1134" w:type="dxa"/>
            <w:tcBorders>
              <w:top w:val="nil"/>
              <w:left w:val="nil"/>
              <w:bottom w:val="nil"/>
              <w:right w:val="nil"/>
            </w:tcBorders>
            <w:shd w:val="clear" w:color="auto" w:fill="auto"/>
            <w:noWrap/>
            <w:vAlign w:val="bottom"/>
            <w:hideMark/>
          </w:tcPr>
          <w:p w14:paraId="59481675"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0.767</w:t>
            </w:r>
          </w:p>
        </w:tc>
        <w:tc>
          <w:tcPr>
            <w:tcW w:w="1134" w:type="dxa"/>
            <w:tcBorders>
              <w:top w:val="nil"/>
              <w:left w:val="nil"/>
              <w:bottom w:val="nil"/>
              <w:right w:val="nil"/>
            </w:tcBorders>
            <w:shd w:val="clear" w:color="auto" w:fill="auto"/>
            <w:noWrap/>
            <w:vAlign w:val="bottom"/>
            <w:hideMark/>
          </w:tcPr>
          <w:p w14:paraId="3D9261C4"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-0.001</w:t>
            </w:r>
          </w:p>
        </w:tc>
        <w:tc>
          <w:tcPr>
            <w:tcW w:w="1422" w:type="dxa"/>
            <w:tcBorders>
              <w:top w:val="nil"/>
              <w:left w:val="nil"/>
              <w:bottom w:val="nil"/>
              <w:right w:val="nil"/>
            </w:tcBorders>
            <w:shd w:val="clear" w:color="auto" w:fill="auto"/>
            <w:noWrap/>
            <w:vAlign w:val="bottom"/>
            <w:hideMark/>
          </w:tcPr>
          <w:p w14:paraId="33BD7F2F"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0.412</w:t>
            </w:r>
          </w:p>
        </w:tc>
      </w:tr>
      <w:tr w:rsidR="0032293F" w:rsidRPr="00662E92" w14:paraId="68D71229" w14:textId="77777777" w:rsidTr="0029027E">
        <w:trPr>
          <w:trHeight w:val="312"/>
        </w:trPr>
        <w:tc>
          <w:tcPr>
            <w:tcW w:w="5529" w:type="dxa"/>
            <w:tcBorders>
              <w:top w:val="nil"/>
              <w:left w:val="nil"/>
              <w:bottom w:val="single" w:sz="4" w:space="0" w:color="auto"/>
              <w:right w:val="nil"/>
            </w:tcBorders>
            <w:shd w:val="clear" w:color="auto" w:fill="auto"/>
            <w:noWrap/>
            <w:vAlign w:val="bottom"/>
            <w:hideMark/>
          </w:tcPr>
          <w:p w14:paraId="2C7FD12C" w14:textId="77777777" w:rsidR="0032293F" w:rsidRPr="00662E92" w:rsidRDefault="0032293F" w:rsidP="002D4FE1">
            <w:pPr>
              <w:rPr>
                <w:rFonts w:eastAsia="Times New Roman"/>
                <w:color w:val="000000"/>
                <w:lang w:eastAsia="en-CA"/>
              </w:rPr>
            </w:pPr>
            <w:r w:rsidRPr="00662E92">
              <w:rPr>
                <w:rFonts w:eastAsia="Times New Roman"/>
                <w:color w:val="000000"/>
                <w:lang w:eastAsia="en-CA"/>
              </w:rPr>
              <w:t>Switched to virtual meetings</w:t>
            </w:r>
          </w:p>
        </w:tc>
        <w:tc>
          <w:tcPr>
            <w:tcW w:w="1134" w:type="dxa"/>
            <w:tcBorders>
              <w:top w:val="nil"/>
              <w:left w:val="nil"/>
              <w:bottom w:val="single" w:sz="4" w:space="0" w:color="auto"/>
              <w:right w:val="nil"/>
            </w:tcBorders>
            <w:shd w:val="clear" w:color="auto" w:fill="auto"/>
            <w:noWrap/>
            <w:vAlign w:val="bottom"/>
            <w:hideMark/>
          </w:tcPr>
          <w:p w14:paraId="3E885A8E"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0.266</w:t>
            </w:r>
          </w:p>
        </w:tc>
        <w:tc>
          <w:tcPr>
            <w:tcW w:w="1134" w:type="dxa"/>
            <w:tcBorders>
              <w:top w:val="nil"/>
              <w:left w:val="nil"/>
              <w:bottom w:val="single" w:sz="4" w:space="0" w:color="auto"/>
              <w:right w:val="nil"/>
            </w:tcBorders>
            <w:shd w:val="clear" w:color="auto" w:fill="auto"/>
            <w:noWrap/>
            <w:vAlign w:val="bottom"/>
            <w:hideMark/>
          </w:tcPr>
          <w:p w14:paraId="1006BDB3"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0.662</w:t>
            </w:r>
          </w:p>
        </w:tc>
        <w:tc>
          <w:tcPr>
            <w:tcW w:w="1422" w:type="dxa"/>
            <w:tcBorders>
              <w:top w:val="nil"/>
              <w:left w:val="nil"/>
              <w:bottom w:val="single" w:sz="4" w:space="0" w:color="auto"/>
              <w:right w:val="nil"/>
            </w:tcBorders>
            <w:shd w:val="clear" w:color="auto" w:fill="auto"/>
            <w:noWrap/>
            <w:vAlign w:val="bottom"/>
            <w:hideMark/>
          </w:tcPr>
          <w:p w14:paraId="6DA833C6" w14:textId="77777777" w:rsidR="0032293F" w:rsidRPr="00662E92" w:rsidRDefault="0032293F" w:rsidP="002D4FE1">
            <w:pPr>
              <w:jc w:val="center"/>
              <w:rPr>
                <w:rFonts w:eastAsia="Times New Roman"/>
                <w:color w:val="000000"/>
                <w:lang w:eastAsia="en-CA"/>
              </w:rPr>
            </w:pPr>
            <w:r w:rsidRPr="00662E92">
              <w:rPr>
                <w:rFonts w:eastAsia="Times New Roman"/>
                <w:color w:val="000000"/>
                <w:lang w:eastAsia="en-CA"/>
              </w:rPr>
              <w:t>0.492</w:t>
            </w:r>
          </w:p>
        </w:tc>
      </w:tr>
    </w:tbl>
    <w:p w14:paraId="71CD158D" w14:textId="7E9764F4" w:rsidR="00C00D4F" w:rsidRPr="00966352" w:rsidRDefault="00421F14" w:rsidP="00966352">
      <w:pPr>
        <w:jc w:val="center"/>
        <w:rPr>
          <w:bCs/>
          <w:i/>
          <w:color w:val="000000" w:themeColor="text1"/>
          <w:sz w:val="18"/>
          <w:szCs w:val="18"/>
        </w:rPr>
      </w:pPr>
      <w:r w:rsidRPr="00662E92">
        <w:rPr>
          <w:bCs/>
          <w:i/>
          <w:color w:val="000000" w:themeColor="text1"/>
          <w:sz w:val="18"/>
          <w:szCs w:val="18"/>
        </w:rPr>
        <w:t xml:space="preserve">Note: Provide additional context below the table as demonstrated here (9-point Calibri, center aligned, and italicized). </w:t>
      </w:r>
    </w:p>
    <w:p w14:paraId="14FBD638" w14:textId="410ED9FA" w:rsidR="00AA1C0A" w:rsidRPr="00662E92" w:rsidRDefault="00AA1C0A" w:rsidP="008E30AB">
      <w:pPr>
        <w:pStyle w:val="FirstParagraphOfSectionStyle"/>
      </w:pPr>
      <w:r w:rsidRPr="00662E92">
        <w:lastRenderedPageBreak/>
        <w:t xml:space="preserve">The paragraph following a </w:t>
      </w:r>
      <w:r w:rsidR="0066467E" w:rsidRPr="00662E92">
        <w:t>t</w:t>
      </w:r>
      <w:r w:rsidRPr="00662E92">
        <w:t>able has no indentation</w:t>
      </w:r>
      <w:r w:rsidR="007C30A7" w:rsidRPr="00662E92">
        <w:t xml:space="preserve"> (“*</w:t>
      </w:r>
      <w:proofErr w:type="spellStart"/>
      <w:r w:rsidR="007C30A7" w:rsidRPr="00662E92">
        <w:t>FirstParagraphOfSectionStyle</w:t>
      </w:r>
      <w:proofErr w:type="spellEnd"/>
      <w:r w:rsidR="007C30A7" w:rsidRPr="00662E92">
        <w:t>”). The second and subsequent paragraphs in sections are indented by .25 inches (“*</w:t>
      </w:r>
      <w:proofErr w:type="spellStart"/>
      <w:r w:rsidR="007C30A7" w:rsidRPr="00662E92">
        <w:t>SubsequentParagraphOfSectionStyle</w:t>
      </w:r>
      <w:proofErr w:type="spellEnd"/>
      <w:r w:rsidR="007C30A7" w:rsidRPr="00662E92">
        <w:t xml:space="preserve">”). </w:t>
      </w:r>
      <w:r w:rsidR="00686FEB" w:rsidRPr="00662E92">
        <w:t>All paragraphs in the article should consist of three sentences or more. This rule is demonstrated by the paragraph you are currently reading.</w:t>
      </w:r>
    </w:p>
    <w:p w14:paraId="11674C16" w14:textId="1DD7B6F9" w:rsidR="008B224D" w:rsidRPr="00662E92" w:rsidRDefault="008B224D" w:rsidP="008E30AB">
      <w:pPr>
        <w:pStyle w:val="SubsequentParagraphOfSectionStyle"/>
      </w:pPr>
      <w:r w:rsidRPr="00662E92">
        <w:t xml:space="preserve">For each table, please provide a </w:t>
      </w:r>
      <w:r w:rsidR="00797947" w:rsidRPr="00662E92">
        <w:t>descriptive caption</w:t>
      </w:r>
      <w:r w:rsidRPr="00662E92">
        <w:t xml:space="preserve"> above the table. If you have more than one table, please use the same format for each table. </w:t>
      </w:r>
      <w:r w:rsidR="00BA0EBB" w:rsidRPr="00662E92">
        <w:t xml:space="preserve">Like the main text, tables should not exceed the page margins (1-inch margins on all sides). </w:t>
      </w:r>
    </w:p>
    <w:p w14:paraId="355823EF" w14:textId="77777777" w:rsidR="008B224D" w:rsidRPr="00662E92" w:rsidRDefault="008B224D" w:rsidP="002D4FE1">
      <w:pPr>
        <w:rPr>
          <w:b/>
          <w:i/>
          <w:color w:val="000000" w:themeColor="text1"/>
        </w:rPr>
      </w:pPr>
    </w:p>
    <w:p w14:paraId="68BB9E35" w14:textId="67FBB134" w:rsidR="00217330" w:rsidRPr="00662E92" w:rsidRDefault="003C6E3C" w:rsidP="004767F1">
      <w:pPr>
        <w:pStyle w:val="berschrift2"/>
      </w:pPr>
      <w:r w:rsidRPr="00662E92">
        <w:t>Methods</w:t>
      </w:r>
      <w:r w:rsidR="0032293F" w:rsidRPr="00662E92">
        <w:t xml:space="preserve"> </w:t>
      </w:r>
      <w:r w:rsidR="00AC0994" w:rsidRPr="00662E92">
        <w:t>[Heading 2: 16-point Calibri]</w:t>
      </w:r>
    </w:p>
    <w:p w14:paraId="4CFEA6B0" w14:textId="77777777" w:rsidR="00FC6CE6" w:rsidRPr="00662E92" w:rsidRDefault="00FC6CE6" w:rsidP="00731C8C">
      <w:pPr>
        <w:widowControl/>
        <w:textAlignment w:val="baseline"/>
        <w:rPr>
          <w:rFonts w:eastAsia="Times New Roman"/>
          <w:color w:val="000000" w:themeColor="text1"/>
          <w:lang w:eastAsia="de-DE"/>
        </w:rPr>
      </w:pPr>
    </w:p>
    <w:p w14:paraId="1A198690" w14:textId="13CAC85C" w:rsidR="00FC6CE6" w:rsidRPr="00662E92" w:rsidRDefault="00FC6CE6" w:rsidP="008E30AB">
      <w:pPr>
        <w:pStyle w:val="FirstParagraphOfSectionStyle"/>
      </w:pPr>
      <w:r w:rsidRPr="00662E92">
        <w:t>The opening paragraph has no indentation (“*</w:t>
      </w:r>
      <w:proofErr w:type="spellStart"/>
      <w:r w:rsidRPr="00662E92">
        <w:t>FirstParagraphOfSectionStyle</w:t>
      </w:r>
      <w:proofErr w:type="spellEnd"/>
      <w:r w:rsidRPr="00662E92">
        <w:t>.”) The second and subsequent paragraphs in sections are indented by .25 inches (“*</w:t>
      </w:r>
      <w:proofErr w:type="spellStart"/>
      <w:r w:rsidRPr="00662E92">
        <w:t>SubsequentParagraphOfSectionStyle</w:t>
      </w:r>
      <w:proofErr w:type="spellEnd"/>
      <w:r w:rsidRPr="00662E92">
        <w:t xml:space="preserve">”). All paragraphs in the article should consist of three sentences or more. This rule is demonstrated by the paragraph you are currently reading. </w:t>
      </w:r>
    </w:p>
    <w:p w14:paraId="4E190F52" w14:textId="49B9D02F" w:rsidR="00731C8C" w:rsidRPr="00662E92" w:rsidRDefault="00731C8C" w:rsidP="008E30AB">
      <w:pPr>
        <w:pStyle w:val="SubsequentParagraphOfSectionStyle"/>
      </w:pPr>
      <w:r w:rsidRPr="00662E92">
        <w:t xml:space="preserve">If you need more space to describe your methodology, </w:t>
      </w:r>
      <w:r w:rsidR="003A07A1" w:rsidRPr="00662E92">
        <w:t xml:space="preserve">please </w:t>
      </w:r>
      <w:r w:rsidRPr="00662E92">
        <w:t xml:space="preserve">submit a separate </w:t>
      </w:r>
      <w:r w:rsidR="0066467E" w:rsidRPr="00662E92">
        <w:t>a</w:t>
      </w:r>
      <w:r w:rsidRPr="00662E92">
        <w:t>ppendix.</w:t>
      </w:r>
      <w:r w:rsidR="008A652B" w:rsidRPr="00662E92">
        <w:t xml:space="preserve"> </w:t>
      </w:r>
      <w:r w:rsidRPr="00662E92">
        <w:t xml:space="preserve">Supplemental </w:t>
      </w:r>
      <w:r w:rsidR="0066467E" w:rsidRPr="00662E92">
        <w:t>a</w:t>
      </w:r>
      <w:r w:rsidRPr="00662E92">
        <w:t xml:space="preserve">ppendices should be included in the </w:t>
      </w:r>
      <w:r w:rsidR="00FC6CE6" w:rsidRPr="00662E92">
        <w:t>manuscript</w:t>
      </w:r>
      <w:r w:rsidRPr="00662E92">
        <w:t xml:space="preserve"> </w:t>
      </w:r>
      <w:r w:rsidR="0025076C" w:rsidRPr="00662E92">
        <w:t xml:space="preserve">file </w:t>
      </w:r>
      <w:r w:rsidRPr="00662E92">
        <w:t xml:space="preserve">(after the Data Availability statement) </w:t>
      </w:r>
      <w:r w:rsidR="00FC6CE6" w:rsidRPr="00662E92">
        <w:t xml:space="preserve">and </w:t>
      </w:r>
      <w:r w:rsidR="0054535F">
        <w:t xml:space="preserve">will have to be </w:t>
      </w:r>
      <w:r w:rsidRPr="00662E92">
        <w:t>submitted as separate</w:t>
      </w:r>
      <w:r w:rsidR="0066467E" w:rsidRPr="00662E92">
        <w:t xml:space="preserve"> Word</w:t>
      </w:r>
      <w:r w:rsidRPr="00662E92">
        <w:t xml:space="preserve"> files</w:t>
      </w:r>
      <w:r w:rsidR="0054535F">
        <w:t xml:space="preserve"> in production</w:t>
      </w:r>
      <w:r w:rsidR="00127A65" w:rsidRPr="00662E92">
        <w:t xml:space="preserve"> (</w:t>
      </w:r>
      <w:r w:rsidR="0054535F">
        <w:t>to be</w:t>
      </w:r>
      <w:r w:rsidR="008A652B" w:rsidRPr="00662E92">
        <w:t xml:space="preserve"> made available on the website under the web version of the article)</w:t>
      </w:r>
      <w:r w:rsidRPr="00662E92">
        <w:t xml:space="preserve">. </w:t>
      </w:r>
      <w:r w:rsidR="00DA012E" w:rsidRPr="00662E92">
        <w:t>Our</w:t>
      </w:r>
      <w:r w:rsidR="00FC6CE6" w:rsidRPr="00662E92">
        <w:t xml:space="preserve"> </w:t>
      </w:r>
      <w:r w:rsidR="003A07A1" w:rsidRPr="00662E92">
        <w:t xml:space="preserve">appendix </w:t>
      </w:r>
      <w:r w:rsidR="00FC6CE6" w:rsidRPr="00662E92">
        <w:t>template</w:t>
      </w:r>
      <w:r w:rsidR="00DA012E" w:rsidRPr="00662E92">
        <w:t xml:space="preserve"> </w:t>
      </w:r>
      <w:r w:rsidR="00FC6CE6" w:rsidRPr="00662E92">
        <w:t xml:space="preserve">can be downloaded </w:t>
      </w:r>
      <w:hyperlink r:id="rId17" w:history="1">
        <w:r w:rsidR="00FC6CE6" w:rsidRPr="00662E92">
          <w:rPr>
            <w:rStyle w:val="Hyperlink"/>
          </w:rPr>
          <w:t>here</w:t>
        </w:r>
      </w:hyperlink>
      <w:r w:rsidR="00FC6CE6" w:rsidRPr="00662E92">
        <w:t xml:space="preserve">. </w:t>
      </w:r>
    </w:p>
    <w:p w14:paraId="705EC4B7" w14:textId="77777777" w:rsidR="00FC6CE6" w:rsidRPr="00662E92" w:rsidRDefault="00FC6CE6" w:rsidP="002D4FE1">
      <w:pPr>
        <w:pStyle w:val="berschrift2"/>
        <w:rPr>
          <w:sz w:val="22"/>
          <w:szCs w:val="22"/>
        </w:rPr>
      </w:pPr>
    </w:p>
    <w:p w14:paraId="097B7459" w14:textId="6C0F29F8" w:rsidR="00217330" w:rsidRPr="00662E92" w:rsidRDefault="003C6E3C" w:rsidP="004767F1">
      <w:pPr>
        <w:pStyle w:val="berschrift2"/>
      </w:pPr>
      <w:r w:rsidRPr="00662E92">
        <w:t>Bibliography</w:t>
      </w:r>
      <w:r w:rsidR="00853CC6" w:rsidRPr="00662E92">
        <w:t xml:space="preserve"> </w:t>
      </w:r>
      <w:r w:rsidR="00AC0994" w:rsidRPr="00662E92">
        <w:t>[Heading 2: 16-point Calibri]</w:t>
      </w:r>
    </w:p>
    <w:p w14:paraId="4F7531EB" w14:textId="77777777" w:rsidR="00F933FD" w:rsidRPr="00662E92" w:rsidRDefault="00F933FD" w:rsidP="002D4FE1">
      <w:pPr>
        <w:rPr>
          <w:b/>
          <w:color w:val="000000" w:themeColor="text1"/>
        </w:rPr>
      </w:pPr>
    </w:p>
    <w:p w14:paraId="7CAF11AB" w14:textId="0B299126" w:rsidR="00F933FD" w:rsidRPr="00662E92" w:rsidRDefault="0010599D" w:rsidP="0070060D">
      <w:pPr>
        <w:pStyle w:val="ReferencesTextStyle"/>
      </w:pPr>
      <w:r w:rsidRPr="00662E92">
        <w:t xml:space="preserve">References should be listed here and must follow the 7th Edition of APA Manual of Style. </w:t>
      </w:r>
      <w:proofErr w:type="gramStart"/>
      <w:r w:rsidRPr="00662E92">
        <w:t>In order to</w:t>
      </w:r>
      <w:proofErr w:type="gramEnd"/>
      <w:r w:rsidRPr="00662E92">
        <w:t xml:space="preserve"> comply with </w:t>
      </w:r>
      <w:r w:rsidR="004D3047" w:rsidRPr="00662E92">
        <w:t>t</w:t>
      </w:r>
      <w:r w:rsidRPr="00662E92">
        <w:t xml:space="preserve">he APA </w:t>
      </w:r>
      <w:r w:rsidR="0070060D" w:rsidRPr="00662E92">
        <w:t>7</w:t>
      </w:r>
      <w:r w:rsidRPr="00662E92">
        <w:t xml:space="preserve"> author-date system, we ask that references </w:t>
      </w:r>
      <w:r w:rsidR="0070060D" w:rsidRPr="00662E92">
        <w:t>are</w:t>
      </w:r>
      <w:r w:rsidRPr="00662E92">
        <w:t xml:space="preserve"> formatted in alphabetical order.</w:t>
      </w:r>
    </w:p>
    <w:p w14:paraId="6DAFD974" w14:textId="454BD63A" w:rsidR="008C1709" w:rsidRPr="00662E92" w:rsidRDefault="00F933FD" w:rsidP="0070060D">
      <w:pPr>
        <w:pStyle w:val="ReferencesTextStyle"/>
      </w:pPr>
      <w:r w:rsidRPr="00662E92">
        <w:rPr>
          <w:color w:val="000000"/>
          <w:lang w:eastAsia="de-DE"/>
        </w:rPr>
        <w:t xml:space="preserve">A list of examples for formatting different kinds of publications in APA 7 can be found </w:t>
      </w:r>
      <w:r w:rsidR="008C1709" w:rsidRPr="00662E92">
        <w:t xml:space="preserve">in our </w:t>
      </w:r>
      <w:hyperlink r:id="rId18" w:history="1">
        <w:r w:rsidR="008C1709" w:rsidRPr="000D033B">
          <w:rPr>
            <w:rStyle w:val="Hyperlink"/>
          </w:rPr>
          <w:t>Guidelines for References and Citations</w:t>
        </w:r>
      </w:hyperlink>
      <w:r w:rsidR="008C1709" w:rsidRPr="00662E92">
        <w:t xml:space="preserve"> and </w:t>
      </w:r>
      <w:r w:rsidR="00C21DBA" w:rsidRPr="00662E92">
        <w:t xml:space="preserve">at </w:t>
      </w:r>
      <w:r w:rsidR="008C1709" w:rsidRPr="00662E92">
        <w:t xml:space="preserve">the </w:t>
      </w:r>
      <w:hyperlink r:id="rId19" w:history="1">
        <w:r w:rsidR="008C1709" w:rsidRPr="00662E92">
          <w:rPr>
            <w:rStyle w:val="Hyperlink"/>
          </w:rPr>
          <w:t>Purdue Online Writing Lab</w:t>
        </w:r>
      </w:hyperlink>
      <w:r w:rsidR="008C1709" w:rsidRPr="00662E92">
        <w:t xml:space="preserve">.  </w:t>
      </w:r>
    </w:p>
    <w:p w14:paraId="754F85C6" w14:textId="5772E45E" w:rsidR="0015387B" w:rsidRPr="00662E92" w:rsidRDefault="0015387B" w:rsidP="0070060D">
      <w:pPr>
        <w:pStyle w:val="ReferencesTextStyle"/>
        <w:rPr>
          <w:color w:val="000000"/>
          <w:lang w:eastAsia="de-DE"/>
        </w:rPr>
      </w:pPr>
      <w:r w:rsidRPr="00662E92">
        <w:rPr>
          <w:color w:val="000000"/>
          <w:lang w:eastAsia="de-DE"/>
        </w:rPr>
        <w:t>Please include DOIs as URLs, where possible</w:t>
      </w:r>
      <w:r w:rsidR="001D76F4" w:rsidRPr="00662E92">
        <w:rPr>
          <w:color w:val="000000"/>
          <w:lang w:eastAsia="de-DE"/>
        </w:rPr>
        <w:t xml:space="preserve">. </w:t>
      </w:r>
    </w:p>
    <w:p w14:paraId="6DDDD823" w14:textId="063AE49D" w:rsidR="009020C8" w:rsidRPr="00662E92" w:rsidRDefault="0010599D" w:rsidP="0070060D">
      <w:pPr>
        <w:pStyle w:val="ReferencesTextStyle"/>
        <w:rPr>
          <w14:numSpacing w14:val="proportional"/>
        </w:rPr>
      </w:pPr>
      <w:r w:rsidRPr="00662E92">
        <w:rPr>
          <w14:numSpacing w14:val="proportional"/>
        </w:rPr>
        <w:t xml:space="preserve">Utilize the </w:t>
      </w:r>
      <w:r w:rsidR="0025076C" w:rsidRPr="00662E92">
        <w:rPr>
          <w14:numSpacing w14:val="proportional"/>
        </w:rPr>
        <w:t xml:space="preserve">text </w:t>
      </w:r>
      <w:r w:rsidR="009020C8" w:rsidRPr="00662E92">
        <w:rPr>
          <w14:numSpacing w14:val="proportional"/>
        </w:rPr>
        <w:t>s</w:t>
      </w:r>
      <w:r w:rsidRPr="00662E92">
        <w:rPr>
          <w14:numSpacing w14:val="proportional"/>
        </w:rPr>
        <w:t xml:space="preserve">tyle labeled </w:t>
      </w:r>
      <w:r w:rsidR="009020C8" w:rsidRPr="00662E92">
        <w:rPr>
          <w14:numSpacing w14:val="proportional"/>
        </w:rPr>
        <w:t xml:space="preserve">as </w:t>
      </w:r>
      <w:r w:rsidRPr="00662E92">
        <w:rPr>
          <w14:numSpacing w14:val="proportional"/>
        </w:rPr>
        <w:t>“</w:t>
      </w:r>
      <w:r w:rsidR="004D3047" w:rsidRPr="00662E92">
        <w:rPr>
          <w14:numSpacing w14:val="proportional"/>
        </w:rPr>
        <w:t>*</w:t>
      </w:r>
      <w:proofErr w:type="spellStart"/>
      <w:r w:rsidRPr="00662E92">
        <w:rPr>
          <w14:numSpacing w14:val="proportional"/>
        </w:rPr>
        <w:t>ReferencesText</w:t>
      </w:r>
      <w:r w:rsidR="009020C8" w:rsidRPr="00662E92">
        <w:rPr>
          <w14:numSpacing w14:val="proportional"/>
        </w:rPr>
        <w:t>Style</w:t>
      </w:r>
      <w:proofErr w:type="spellEnd"/>
      <w:r w:rsidRPr="00662E92">
        <w:rPr>
          <w14:numSpacing w14:val="proportional"/>
        </w:rPr>
        <w:t>” to automatically format this list with a hanging indent and the appropriate spacing</w:t>
      </w:r>
      <w:r w:rsidR="005641BB" w:rsidRPr="00662E92">
        <w:rPr>
          <w14:numSpacing w14:val="proportional"/>
        </w:rPr>
        <w:t xml:space="preserve"> and alignment (note: the bibliography is left aligned, not fully justified). </w:t>
      </w:r>
      <w:r w:rsidR="00A658C3" w:rsidRPr="00662E92">
        <w:rPr>
          <w14:numSpacing w14:val="proportional"/>
        </w:rPr>
        <w:t xml:space="preserve"> </w:t>
      </w:r>
    </w:p>
    <w:p w14:paraId="56021147" w14:textId="77777777" w:rsidR="009020C8" w:rsidRPr="00662E92" w:rsidRDefault="009020C8" w:rsidP="00541F34"/>
    <w:p w14:paraId="2D818DDA" w14:textId="77777777" w:rsidR="009020C8" w:rsidRPr="00662E92" w:rsidRDefault="009020C8" w:rsidP="00541F34"/>
    <w:p w14:paraId="4C0CD4A3" w14:textId="77777777" w:rsidR="009020C8" w:rsidRPr="00662E92" w:rsidRDefault="009020C8" w:rsidP="00541F34"/>
    <w:p w14:paraId="58A381D0" w14:textId="77777777" w:rsidR="009020C8" w:rsidRPr="00662E92" w:rsidRDefault="009020C8" w:rsidP="00541F34"/>
    <w:p w14:paraId="10475D2A" w14:textId="77777777" w:rsidR="009020C8" w:rsidRPr="00662E92" w:rsidRDefault="009020C8" w:rsidP="00541F34"/>
    <w:p w14:paraId="1BC51C5F" w14:textId="77777777" w:rsidR="009020C8" w:rsidRPr="00662E92" w:rsidRDefault="009020C8" w:rsidP="00541F34"/>
    <w:p w14:paraId="16883800" w14:textId="77777777" w:rsidR="009769D0" w:rsidRPr="00662E92" w:rsidRDefault="009769D0" w:rsidP="00541F34">
      <w:pPr>
        <w:rPr>
          <w:bCs/>
          <w:i/>
          <w:iCs/>
        </w:rPr>
      </w:pPr>
    </w:p>
    <w:p w14:paraId="5CE4AA1E" w14:textId="77777777" w:rsidR="009769D0" w:rsidRPr="00662E92" w:rsidRDefault="009769D0" w:rsidP="00541F34">
      <w:pPr>
        <w:rPr>
          <w:bCs/>
          <w:i/>
          <w:iCs/>
        </w:rPr>
      </w:pPr>
    </w:p>
    <w:p w14:paraId="1E37E34E" w14:textId="77777777" w:rsidR="009769D0" w:rsidRPr="00662E92" w:rsidRDefault="009769D0" w:rsidP="00541F34">
      <w:pPr>
        <w:rPr>
          <w:bCs/>
          <w:i/>
          <w:iCs/>
        </w:rPr>
      </w:pPr>
    </w:p>
    <w:p w14:paraId="7006379F" w14:textId="77777777" w:rsidR="009769D0" w:rsidRPr="00662E92" w:rsidRDefault="009769D0" w:rsidP="00541F34">
      <w:pPr>
        <w:rPr>
          <w:bCs/>
          <w:i/>
          <w:iCs/>
        </w:rPr>
      </w:pPr>
    </w:p>
    <w:p w14:paraId="0235B8EE" w14:textId="77777777" w:rsidR="009769D0" w:rsidRPr="00662E92" w:rsidRDefault="009769D0" w:rsidP="00541F34">
      <w:pPr>
        <w:rPr>
          <w:bCs/>
          <w:i/>
          <w:iCs/>
        </w:rPr>
      </w:pPr>
    </w:p>
    <w:p w14:paraId="44D0FD9E" w14:textId="77777777" w:rsidR="0066467E" w:rsidRPr="00662E92" w:rsidRDefault="0066467E" w:rsidP="00541F34">
      <w:pPr>
        <w:rPr>
          <w:bCs/>
          <w:i/>
          <w:iCs/>
          <w:color w:val="FF0000"/>
        </w:rPr>
      </w:pPr>
    </w:p>
    <w:p w14:paraId="7A75581F" w14:textId="77777777" w:rsidR="0066467E" w:rsidRPr="00662E92" w:rsidRDefault="0066467E" w:rsidP="00541F34">
      <w:pPr>
        <w:rPr>
          <w:bCs/>
          <w:i/>
          <w:iCs/>
          <w:color w:val="FF0000"/>
        </w:rPr>
      </w:pPr>
    </w:p>
    <w:p w14:paraId="312F9B43" w14:textId="4B1F791F" w:rsidR="00AC0994" w:rsidRPr="00662E92" w:rsidRDefault="00AC0994" w:rsidP="00541F34">
      <w:pPr>
        <w:rPr>
          <w:bCs/>
          <w:i/>
          <w:iCs/>
          <w:color w:val="FF0000"/>
        </w:rPr>
      </w:pPr>
    </w:p>
    <w:p w14:paraId="345B4091" w14:textId="306334BC" w:rsidR="000D033B" w:rsidRDefault="000D033B" w:rsidP="00541F34"/>
    <w:p w14:paraId="68EADD9F" w14:textId="154507FD" w:rsidR="0029027E" w:rsidRDefault="0029027E" w:rsidP="00541F34"/>
    <w:p w14:paraId="1450259E" w14:textId="77777777" w:rsidR="0029027E" w:rsidRPr="00662E92" w:rsidRDefault="0029027E" w:rsidP="00541F34"/>
    <w:p w14:paraId="0564043E" w14:textId="4A460E96" w:rsidR="001D76F4" w:rsidRPr="00E10EF3" w:rsidRDefault="00A4563B" w:rsidP="00541F34">
      <w:pPr>
        <w:rPr>
          <w:i/>
          <w:iCs/>
          <w:color w:val="FF0000"/>
          <w14:numSpacing w14:val="proportional"/>
        </w:rPr>
      </w:pPr>
      <w:r w:rsidRPr="0018678B">
        <w:rPr>
          <w:i/>
          <w:iCs/>
          <w:color w:val="00B050"/>
        </w:rPr>
        <w:lastRenderedPageBreak/>
        <w:t>[</w:t>
      </w:r>
      <w:r w:rsidR="001D76F4" w:rsidRPr="0018678B">
        <w:rPr>
          <w:i/>
          <w:iCs/>
          <w:color w:val="00B050"/>
        </w:rPr>
        <w:t>P</w:t>
      </w:r>
      <w:r w:rsidRPr="0018678B">
        <w:rPr>
          <w:i/>
          <w:iCs/>
          <w:color w:val="00B050"/>
        </w:rPr>
        <w:t xml:space="preserve">lease start this section on </w:t>
      </w:r>
      <w:r w:rsidR="00E10EF3" w:rsidRPr="0018678B">
        <w:rPr>
          <w:i/>
          <w:iCs/>
          <w:color w:val="00B050"/>
        </w:rPr>
        <w:t>a</w:t>
      </w:r>
      <w:r w:rsidRPr="0018678B">
        <w:rPr>
          <w:i/>
          <w:iCs/>
          <w:color w:val="00B050"/>
        </w:rPr>
        <w:t xml:space="preserve"> new page</w:t>
      </w:r>
      <w:r w:rsidR="001D76F4" w:rsidRPr="0018678B">
        <w:rPr>
          <w:i/>
          <w:iCs/>
          <w:color w:val="00B050"/>
        </w:rPr>
        <w:t xml:space="preserve"> without using page breaks</w:t>
      </w:r>
      <w:r w:rsidRPr="0018678B">
        <w:rPr>
          <w:i/>
          <w:iCs/>
          <w:color w:val="00B050"/>
        </w:rPr>
        <w:t>]</w:t>
      </w:r>
    </w:p>
    <w:p w14:paraId="5A4C6A2A" w14:textId="3724447B" w:rsidR="000E7184" w:rsidRPr="00662E92" w:rsidRDefault="000E7184" w:rsidP="00541F34">
      <w:pPr>
        <w:pStyle w:val="berschrift4"/>
      </w:pPr>
      <w:r w:rsidRPr="00662E92">
        <w:t>Acknowledgements (optional)</w:t>
      </w:r>
    </w:p>
    <w:p w14:paraId="37BE4C43" w14:textId="7707B4B5" w:rsidR="000E7184" w:rsidRPr="00662E92" w:rsidRDefault="00FA23F3" w:rsidP="00755E78">
      <w:r w:rsidRPr="00662E92">
        <w:t xml:space="preserve">State your acknowledgements. </w:t>
      </w:r>
    </w:p>
    <w:p w14:paraId="3302CADF" w14:textId="326DB4D3" w:rsidR="000E7184" w:rsidRPr="00662E92" w:rsidRDefault="000E7184" w:rsidP="00541F34"/>
    <w:p w14:paraId="35BEC6FD" w14:textId="0CF8E197" w:rsidR="00294941" w:rsidRPr="00662E92" w:rsidRDefault="00294941" w:rsidP="00541F34">
      <w:pPr>
        <w:pStyle w:val="berschrift4"/>
      </w:pPr>
      <w:r w:rsidRPr="00662E92">
        <w:t xml:space="preserve">Authorship (optional) </w:t>
      </w:r>
    </w:p>
    <w:p w14:paraId="42F31993" w14:textId="73DF4B3D" w:rsidR="00294941" w:rsidRPr="00662E92" w:rsidRDefault="001621A0" w:rsidP="00755E78">
      <w:r w:rsidRPr="00662E92">
        <w:t xml:space="preserve">State </w:t>
      </w:r>
      <w:r w:rsidR="00E43FBC" w:rsidRPr="00662E92">
        <w:t xml:space="preserve">equal author contributions.  </w:t>
      </w:r>
    </w:p>
    <w:p w14:paraId="54256996" w14:textId="77777777" w:rsidR="00294941" w:rsidRPr="00662E92" w:rsidRDefault="00294941" w:rsidP="00294941"/>
    <w:p w14:paraId="063C7203" w14:textId="4091C36C" w:rsidR="00217330" w:rsidRPr="00662E92" w:rsidRDefault="003C6E3C" w:rsidP="00541F34">
      <w:pPr>
        <w:pStyle w:val="berschrift4"/>
      </w:pPr>
      <w:r w:rsidRPr="00662E92">
        <w:t>Funding</w:t>
      </w:r>
    </w:p>
    <w:p w14:paraId="57EE9057" w14:textId="337E0056" w:rsidR="00C50AED" w:rsidRPr="00662E92" w:rsidRDefault="00C50AED" w:rsidP="00755E78">
      <w:r w:rsidRPr="00662E92">
        <w:t>State all sources of funding for your research.</w:t>
      </w:r>
      <w:r w:rsidR="005A4A1A" w:rsidRPr="00662E92">
        <w:t xml:space="preserve"> If no funding has been received, please state that “</w:t>
      </w:r>
      <w:r w:rsidR="00231CB8" w:rsidRPr="00662E92">
        <w:t>No funding has been received to conduct this research.</w:t>
      </w:r>
      <w:r w:rsidR="005A4A1A" w:rsidRPr="00662E92">
        <w:t>”</w:t>
      </w:r>
      <w:r w:rsidR="00231CB8" w:rsidRPr="00662E92">
        <w:t xml:space="preserve"> </w:t>
      </w:r>
    </w:p>
    <w:p w14:paraId="76243CBC" w14:textId="77777777" w:rsidR="00C50AED" w:rsidRPr="00662E92" w:rsidRDefault="00C50AED" w:rsidP="002D4FE1"/>
    <w:p w14:paraId="673ADE0C" w14:textId="77777777" w:rsidR="00C50AED" w:rsidRPr="00662E92" w:rsidRDefault="003C6E3C" w:rsidP="00541F34">
      <w:pPr>
        <w:pStyle w:val="berschrift4"/>
      </w:pPr>
      <w:r w:rsidRPr="00662E92">
        <w:t>Competing interests</w:t>
      </w:r>
    </w:p>
    <w:p w14:paraId="586565F9" w14:textId="6E380AEA" w:rsidR="00C50AED" w:rsidRPr="00662E92" w:rsidRDefault="00C50AED" w:rsidP="00755E78">
      <w:pPr>
        <w:rPr>
          <w:b/>
          <w:bCs/>
        </w:rPr>
      </w:pPr>
      <w:r w:rsidRPr="00662E92">
        <w:rPr>
          <w:bCs/>
        </w:rPr>
        <w:t>State any potential conflicts of interest of each author.</w:t>
      </w:r>
      <w:r w:rsidR="00774BC9" w:rsidRPr="00662E92">
        <w:rPr>
          <w:b/>
          <w:bCs/>
        </w:rPr>
        <w:t xml:space="preserve"> </w:t>
      </w:r>
      <w:r w:rsidR="00774BC9" w:rsidRPr="00662E92">
        <w:t xml:space="preserve">If no </w:t>
      </w:r>
      <w:r w:rsidR="00FA23F3" w:rsidRPr="00662E92">
        <w:t>conflicts of interest</w:t>
      </w:r>
      <w:r w:rsidR="00774BC9" w:rsidRPr="00662E92">
        <w:t xml:space="preserve"> exist, please state that “The author(s) declare(s) no </w:t>
      </w:r>
      <w:r w:rsidR="00294941" w:rsidRPr="00662E92">
        <w:t>competing</w:t>
      </w:r>
      <w:r w:rsidR="00774BC9" w:rsidRPr="00662E92">
        <w:t xml:space="preserve"> interest</w:t>
      </w:r>
      <w:r w:rsidR="00294941" w:rsidRPr="00662E92">
        <w:t>s</w:t>
      </w:r>
      <w:r w:rsidR="00774BC9" w:rsidRPr="00662E92">
        <w:t>.”</w:t>
      </w:r>
    </w:p>
    <w:p w14:paraId="7147394F" w14:textId="77777777" w:rsidR="00E559D7" w:rsidRPr="00662E92" w:rsidRDefault="00E559D7" w:rsidP="002D4FE1"/>
    <w:p w14:paraId="4505E5B6" w14:textId="77777777" w:rsidR="00217330" w:rsidRPr="00662E92" w:rsidRDefault="003C6E3C" w:rsidP="00541F34">
      <w:pPr>
        <w:pStyle w:val="berschrift4"/>
      </w:pPr>
      <w:r w:rsidRPr="00662E92">
        <w:t>Ethics</w:t>
      </w:r>
    </w:p>
    <w:p w14:paraId="0E4A524F" w14:textId="546E7C2A" w:rsidR="00C50AED" w:rsidRPr="00662E92" w:rsidRDefault="00C50AED" w:rsidP="00755E78">
      <w:r w:rsidRPr="00662E92">
        <w:t>Indicate whether the research protocol employed was approved by an institutional review board or ethics committee for human or animal experiments. State whether human subjects provided informed consent. When ethnicity/gender are reported, define who determined ethnicity/gender categories, whether the options were defined by the investigator and, if so, what they were and why ethnicity/gender are considered important in the study.</w:t>
      </w:r>
    </w:p>
    <w:p w14:paraId="2D9E49D3" w14:textId="77777777" w:rsidR="00E559D7" w:rsidRPr="00662E92" w:rsidRDefault="00E559D7" w:rsidP="002D4FE1"/>
    <w:p w14:paraId="54445659" w14:textId="77777777" w:rsidR="00217330" w:rsidRPr="00662E92" w:rsidRDefault="003C6E3C" w:rsidP="00C048D6">
      <w:pPr>
        <w:pStyle w:val="berschrift4"/>
      </w:pPr>
      <w:r w:rsidRPr="00662E92">
        <w:t>Copyright</w:t>
      </w:r>
    </w:p>
    <w:p w14:paraId="5CB17045" w14:textId="2243A2EA" w:rsidR="00217330" w:rsidRPr="00662E92" w:rsidRDefault="003C6E3C" w:rsidP="00755E78">
      <w:pPr>
        <w:rPr>
          <w:i/>
        </w:rPr>
      </w:pPr>
      <w:r w:rsidRPr="00662E92">
        <w:t xml:space="preserve">This is an open access article distributed under the terms of the </w:t>
      </w:r>
      <w:hyperlink r:id="rId20" w:history="1">
        <w:r w:rsidRPr="00662E92">
          <w:rPr>
            <w:rStyle w:val="Hyperlink"/>
            <w:iCs/>
          </w:rPr>
          <w:t xml:space="preserve">Creative Commons Attribution </w:t>
        </w:r>
        <w:r w:rsidR="0067576E" w:rsidRPr="00662E92">
          <w:rPr>
            <w:rStyle w:val="Hyperlink"/>
            <w:iCs/>
          </w:rPr>
          <w:t>L</w:t>
        </w:r>
        <w:r w:rsidRPr="00662E92">
          <w:rPr>
            <w:rStyle w:val="Hyperlink"/>
            <w:iCs/>
          </w:rPr>
          <w:t>icense</w:t>
        </w:r>
      </w:hyperlink>
      <w:r w:rsidRPr="00662E92">
        <w:t>, which permits unrestricted use, distribution, and reproduction in any medium, provided that the original author and source are properly credited.</w:t>
      </w:r>
    </w:p>
    <w:p w14:paraId="66EF5BAB" w14:textId="77777777" w:rsidR="00E559D7" w:rsidRPr="00662E92" w:rsidRDefault="00E559D7" w:rsidP="00541F34"/>
    <w:p w14:paraId="422FE1C1" w14:textId="5D94FD34" w:rsidR="00A304A7" w:rsidRPr="00662E92" w:rsidRDefault="003C6E3C" w:rsidP="00C048D6">
      <w:pPr>
        <w:pStyle w:val="berschrift4"/>
      </w:pPr>
      <w:r w:rsidRPr="00662E92">
        <w:t xml:space="preserve">Data </w:t>
      </w:r>
      <w:r w:rsidR="005B43FE" w:rsidRPr="00662E92">
        <w:t>a</w:t>
      </w:r>
      <w:r w:rsidRPr="00662E92">
        <w:t>vailability</w:t>
      </w:r>
    </w:p>
    <w:p w14:paraId="5175F5A0" w14:textId="494FD93C" w:rsidR="00A304A7" w:rsidRPr="00662E92" w:rsidRDefault="00A304A7" w:rsidP="00755E78">
      <w:r w:rsidRPr="00662E92">
        <w:t xml:space="preserve">The </w:t>
      </w:r>
      <w:r w:rsidRPr="00662E92">
        <w:rPr>
          <w:i/>
          <w:iCs/>
        </w:rPr>
        <w:t>HKS Misinformation Review</w:t>
      </w:r>
      <w:r w:rsidRPr="00662E92">
        <w:t xml:space="preserve"> requires, as a condition for publication, that all data necessary to replicate published results should be archived in the </w:t>
      </w:r>
      <w:hyperlink r:id="rId21" w:history="1">
        <w:r w:rsidRPr="00662E92">
          <w:rPr>
            <w:rStyle w:val="Hyperlink"/>
          </w:rPr>
          <w:t xml:space="preserve">Harvard </w:t>
        </w:r>
        <w:proofErr w:type="spellStart"/>
        <w:r w:rsidRPr="00662E92">
          <w:rPr>
            <w:rStyle w:val="Hyperlink"/>
          </w:rPr>
          <w:t>Dataverse</w:t>
        </w:r>
        <w:proofErr w:type="spellEnd"/>
        <w:r w:rsidRPr="00662E92">
          <w:rPr>
            <w:rStyle w:val="Hyperlink"/>
          </w:rPr>
          <w:t xml:space="preserve"> repository</w:t>
        </w:r>
      </w:hyperlink>
      <w:r w:rsidRPr="00662E92">
        <w:t xml:space="preserve">, within IRB restrictions. Please state that “All materials needed to replicate this study are available via the Harvard </w:t>
      </w:r>
      <w:proofErr w:type="spellStart"/>
      <w:r w:rsidRPr="00662E92">
        <w:t>Dataverse</w:t>
      </w:r>
      <w:proofErr w:type="spellEnd"/>
      <w:r w:rsidRPr="00662E92">
        <w:t>: [insert DOI as URL].”</w:t>
      </w:r>
      <w:r w:rsidR="00BF7024" w:rsidRPr="00662E92">
        <w:t xml:space="preserve"> More information about our data sharing policy can be found</w:t>
      </w:r>
      <w:r w:rsidR="009769D0" w:rsidRPr="00662E92">
        <w:t xml:space="preserve"> in our </w:t>
      </w:r>
      <w:hyperlink r:id="rId22" w:history="1">
        <w:r w:rsidR="009769D0" w:rsidRPr="00662E92">
          <w:rPr>
            <w:rStyle w:val="Hyperlink"/>
          </w:rPr>
          <w:t>Editorial Policies</w:t>
        </w:r>
      </w:hyperlink>
      <w:r w:rsidR="009769D0" w:rsidRPr="00662E92">
        <w:t>.</w:t>
      </w:r>
    </w:p>
    <w:p w14:paraId="5B8D251B" w14:textId="77777777" w:rsidR="00A304A7" w:rsidRPr="00662E92" w:rsidRDefault="00A304A7" w:rsidP="002D4FE1">
      <w:pPr>
        <w:rPr>
          <w:color w:val="000000" w:themeColor="text1"/>
        </w:rPr>
      </w:pPr>
    </w:p>
    <w:p w14:paraId="7A53A218" w14:textId="757E6787" w:rsidR="00C06004" w:rsidRPr="00662E92" w:rsidRDefault="00C06004" w:rsidP="002D4FE1">
      <w:pPr>
        <w:rPr>
          <w:color w:val="000000" w:themeColor="text1"/>
        </w:rPr>
      </w:pPr>
    </w:p>
    <w:p w14:paraId="0D56AD24" w14:textId="513D04BC" w:rsidR="00C06004" w:rsidRPr="00662E92" w:rsidRDefault="00C06004" w:rsidP="002D4FE1">
      <w:pPr>
        <w:rPr>
          <w:color w:val="000000" w:themeColor="text1"/>
        </w:rPr>
      </w:pPr>
    </w:p>
    <w:p w14:paraId="2CEB8527" w14:textId="625FEF60" w:rsidR="00C06004" w:rsidRPr="00662E92" w:rsidRDefault="00C06004" w:rsidP="002D4FE1">
      <w:pPr>
        <w:rPr>
          <w:color w:val="000000" w:themeColor="text1"/>
        </w:rPr>
      </w:pPr>
    </w:p>
    <w:p w14:paraId="76F2C583" w14:textId="1C03C55A" w:rsidR="00C06004" w:rsidRPr="00662E92" w:rsidRDefault="00C06004" w:rsidP="002D4FE1">
      <w:pPr>
        <w:rPr>
          <w:color w:val="000000" w:themeColor="text1"/>
        </w:rPr>
      </w:pPr>
    </w:p>
    <w:p w14:paraId="6727BC71" w14:textId="7A752AD7" w:rsidR="00C06004" w:rsidRPr="00662E92" w:rsidRDefault="00C06004" w:rsidP="002D4FE1">
      <w:pPr>
        <w:rPr>
          <w:color w:val="000000" w:themeColor="text1"/>
        </w:rPr>
      </w:pPr>
    </w:p>
    <w:p w14:paraId="7BF97A9B" w14:textId="2CE179EE" w:rsidR="00C06004" w:rsidRPr="00662E92" w:rsidRDefault="00C06004" w:rsidP="002D4FE1">
      <w:pPr>
        <w:rPr>
          <w:color w:val="000000" w:themeColor="text1"/>
        </w:rPr>
      </w:pPr>
    </w:p>
    <w:p w14:paraId="610F6F68" w14:textId="2831E1B8" w:rsidR="00C06004" w:rsidRPr="00662E92" w:rsidRDefault="00C06004" w:rsidP="002D4FE1">
      <w:pPr>
        <w:rPr>
          <w:color w:val="000000" w:themeColor="text1"/>
        </w:rPr>
      </w:pPr>
    </w:p>
    <w:p w14:paraId="1CAD09C4" w14:textId="355C6757" w:rsidR="00C06004" w:rsidRPr="00662E92" w:rsidRDefault="00C06004" w:rsidP="002D4FE1">
      <w:pPr>
        <w:rPr>
          <w:color w:val="000000" w:themeColor="text1"/>
        </w:rPr>
      </w:pPr>
    </w:p>
    <w:p w14:paraId="34F544DB" w14:textId="405F4DA4" w:rsidR="00C06004" w:rsidRPr="00662E92" w:rsidRDefault="00C06004" w:rsidP="002D4FE1">
      <w:pPr>
        <w:rPr>
          <w:color w:val="000000" w:themeColor="text1"/>
        </w:rPr>
      </w:pPr>
    </w:p>
    <w:p w14:paraId="23325C61" w14:textId="5E0EB9DF" w:rsidR="00C06004" w:rsidRPr="00662E92" w:rsidRDefault="00C06004" w:rsidP="002D4FE1">
      <w:pPr>
        <w:rPr>
          <w:color w:val="000000" w:themeColor="text1"/>
        </w:rPr>
      </w:pPr>
    </w:p>
    <w:p w14:paraId="75FD8889" w14:textId="22D64FB8" w:rsidR="00C06004" w:rsidRPr="00662E92" w:rsidRDefault="00C06004" w:rsidP="002D4FE1">
      <w:pPr>
        <w:rPr>
          <w:color w:val="000000" w:themeColor="text1"/>
        </w:rPr>
      </w:pPr>
    </w:p>
    <w:p w14:paraId="12BD0B4E" w14:textId="58566A1B" w:rsidR="004611E4" w:rsidRPr="00662E92" w:rsidRDefault="004611E4" w:rsidP="002D4FE1">
      <w:pPr>
        <w:rPr>
          <w:color w:val="000000" w:themeColor="text1"/>
        </w:rPr>
      </w:pPr>
    </w:p>
    <w:p w14:paraId="06316CE5" w14:textId="1DCF109A" w:rsidR="000A19AD" w:rsidRDefault="000A19AD" w:rsidP="002D4FE1">
      <w:pPr>
        <w:rPr>
          <w:color w:val="000000" w:themeColor="text1"/>
        </w:rPr>
      </w:pPr>
    </w:p>
    <w:p w14:paraId="7D885636" w14:textId="77777777" w:rsidR="005D77F3" w:rsidRPr="00662E92" w:rsidRDefault="005D77F3" w:rsidP="002D4FE1">
      <w:pPr>
        <w:rPr>
          <w:color w:val="000000" w:themeColor="text1"/>
        </w:rPr>
      </w:pPr>
    </w:p>
    <w:p w14:paraId="20E16049" w14:textId="013799CE" w:rsidR="00C06004" w:rsidRPr="00662E92" w:rsidRDefault="00C06004" w:rsidP="002D4FE1">
      <w:pPr>
        <w:rPr>
          <w:color w:val="000000" w:themeColor="text1"/>
        </w:rPr>
      </w:pPr>
    </w:p>
    <w:p w14:paraId="5006091A" w14:textId="57A11A18" w:rsidR="001D76F4" w:rsidRPr="0018678B" w:rsidRDefault="001D76F4" w:rsidP="00541F34">
      <w:pPr>
        <w:rPr>
          <w:i/>
          <w:iCs/>
          <w:color w:val="00B050"/>
        </w:rPr>
      </w:pPr>
      <w:r w:rsidRPr="0018678B">
        <w:rPr>
          <w:i/>
          <w:iCs/>
          <w:color w:val="00B050"/>
        </w:rPr>
        <w:lastRenderedPageBreak/>
        <w:t xml:space="preserve">[Please start this </w:t>
      </w:r>
      <w:r w:rsidR="00E10EF3" w:rsidRPr="0018678B">
        <w:rPr>
          <w:i/>
          <w:iCs/>
          <w:color w:val="00B050"/>
        </w:rPr>
        <w:t xml:space="preserve">section </w:t>
      </w:r>
      <w:r w:rsidRPr="0018678B">
        <w:rPr>
          <w:i/>
          <w:iCs/>
          <w:color w:val="00B050"/>
        </w:rPr>
        <w:t xml:space="preserve">on </w:t>
      </w:r>
      <w:r w:rsidR="00E10EF3" w:rsidRPr="0018678B">
        <w:rPr>
          <w:i/>
          <w:iCs/>
          <w:color w:val="00B050"/>
        </w:rPr>
        <w:t>a</w:t>
      </w:r>
      <w:r w:rsidRPr="0018678B">
        <w:rPr>
          <w:i/>
          <w:iCs/>
          <w:color w:val="00B050"/>
        </w:rPr>
        <w:t xml:space="preserve"> new page without using page breaks]</w:t>
      </w:r>
    </w:p>
    <w:p w14:paraId="1F8C9F44" w14:textId="413FFB0E" w:rsidR="00C06004" w:rsidRPr="00662E92" w:rsidRDefault="00C06004" w:rsidP="004767F1">
      <w:pPr>
        <w:pStyle w:val="berschrift2"/>
      </w:pPr>
      <w:r w:rsidRPr="00662E92">
        <w:t xml:space="preserve">Appendix: Title </w:t>
      </w:r>
      <w:r w:rsidR="00AC0994" w:rsidRPr="00662E92">
        <w:t>[Heading 2: 16-point Calibri]</w:t>
      </w:r>
    </w:p>
    <w:p w14:paraId="18F6216B" w14:textId="77777777" w:rsidR="00FE32ED" w:rsidRPr="00662E92" w:rsidRDefault="00FE32ED" w:rsidP="002D4FE1">
      <w:pPr>
        <w:rPr>
          <w:color w:val="000000" w:themeColor="text1"/>
        </w:rPr>
      </w:pPr>
    </w:p>
    <w:p w14:paraId="356CB48D" w14:textId="74DE91F1" w:rsidR="00FE32ED" w:rsidRPr="00662E92" w:rsidRDefault="00FE32ED" w:rsidP="00237C84">
      <w:pPr>
        <w:pStyle w:val="FirstParagraphOfSectionStyle"/>
      </w:pPr>
      <w:r w:rsidRPr="00662E92">
        <w:t xml:space="preserve">Please include all supplemental materials </w:t>
      </w:r>
      <w:r w:rsidR="009E2BB7" w:rsidRPr="00662E92">
        <w:t>here</w:t>
      </w:r>
      <w:r w:rsidRPr="00662E92">
        <w:t xml:space="preserve">. A separate </w:t>
      </w:r>
      <w:r w:rsidR="00316A45" w:rsidRPr="00662E92">
        <w:t>a</w:t>
      </w:r>
      <w:r w:rsidRPr="00662E92">
        <w:t xml:space="preserve">ppendix should be used for each distinct topic or set of data and always have a descriptive title. If you have more than one </w:t>
      </w:r>
      <w:r w:rsidR="00316A45" w:rsidRPr="00662E92">
        <w:t>a</w:t>
      </w:r>
      <w:r w:rsidRPr="00662E92">
        <w:t>ppendix,</w:t>
      </w:r>
      <w:r w:rsidR="006A16D2" w:rsidRPr="00662E92">
        <w:t xml:space="preserve"> </w:t>
      </w:r>
      <w:r w:rsidRPr="00662E92">
        <w:t xml:space="preserve">label these alphabetically (e.g., Appendix A, Appendix B, etc., followed by the title).  </w:t>
      </w:r>
    </w:p>
    <w:p w14:paraId="26576548" w14:textId="69575832" w:rsidR="00FE32ED" w:rsidRPr="00662E92" w:rsidRDefault="00FE32ED" w:rsidP="00237C84">
      <w:pPr>
        <w:pStyle w:val="SubsequentParagraphOfSectionStyle"/>
      </w:pPr>
      <w:r w:rsidRPr="00662E92">
        <w:t xml:space="preserve">The formatting of the </w:t>
      </w:r>
      <w:r w:rsidR="0025076C" w:rsidRPr="00662E92">
        <w:t>a</w:t>
      </w:r>
      <w:r w:rsidRPr="00662E92">
        <w:t xml:space="preserve">ppendix should be the same as the formatting of the main text. The font should be </w:t>
      </w:r>
      <w:r w:rsidR="009769D0" w:rsidRPr="00662E92">
        <w:t xml:space="preserve">11-point </w:t>
      </w:r>
      <w:r w:rsidRPr="00662E92">
        <w:t>Calibri</w:t>
      </w:r>
      <w:r w:rsidR="003A07A1" w:rsidRPr="00662E92">
        <w:t xml:space="preserve"> and the text should be</w:t>
      </w:r>
      <w:r w:rsidR="009769D0" w:rsidRPr="00662E92">
        <w:t xml:space="preserve"> fully justified</w:t>
      </w:r>
      <w:r w:rsidRPr="00662E92">
        <w:t xml:space="preserve">. The opening paragraph has no indentation. The second and subsequent paragraphs are indented by .25 inches. </w:t>
      </w:r>
    </w:p>
    <w:p w14:paraId="6F61555C" w14:textId="77777777" w:rsidR="00FE32ED" w:rsidRPr="00662E92" w:rsidRDefault="00FE32ED" w:rsidP="002D4FE1">
      <w:pPr>
        <w:ind w:firstLine="270"/>
      </w:pPr>
    </w:p>
    <w:p w14:paraId="041497C0" w14:textId="764A59B4" w:rsidR="00FE32ED" w:rsidRPr="00662E92" w:rsidRDefault="00FE32ED" w:rsidP="004767F1">
      <w:pPr>
        <w:pStyle w:val="TableCaptionStyle"/>
        <w:rPr>
          <w:color w:val="000000" w:themeColor="text1"/>
        </w:rPr>
      </w:pPr>
      <w:r w:rsidRPr="00662E92">
        <w:rPr>
          <w:b/>
          <w:color w:val="000000" w:themeColor="text1"/>
          <w:lang w:eastAsia="zh-CN"/>
        </w:rPr>
        <w:t>Table 1.</w:t>
      </w:r>
      <w:r w:rsidRPr="00662E92">
        <w:rPr>
          <w:bCs/>
          <w:color w:val="000000" w:themeColor="text1"/>
          <w:lang w:eastAsia="zh-CN"/>
        </w:rPr>
        <w:t xml:space="preserve"> </w:t>
      </w:r>
      <w:r w:rsidR="00752706" w:rsidRPr="00662E92">
        <w:t xml:space="preserve">The </w:t>
      </w:r>
      <w:r w:rsidR="00797947" w:rsidRPr="00662E92">
        <w:t>table caption</w:t>
      </w:r>
      <w:r w:rsidR="00752706" w:rsidRPr="00662E92">
        <w:t xml:space="preserve"> (</w:t>
      </w:r>
      <w:r w:rsidR="00316A45" w:rsidRPr="00662E92">
        <w:t xml:space="preserve">11-point </w:t>
      </w:r>
      <w:r w:rsidR="00752706" w:rsidRPr="00662E92">
        <w:t xml:space="preserve">Calibri) </w:t>
      </w:r>
      <w:r w:rsidR="006A16D2" w:rsidRPr="00662E92">
        <w:t>should be</w:t>
      </w:r>
      <w:r w:rsidR="00752706" w:rsidRPr="00662E92">
        <w:t xml:space="preserve"> center aligned </w:t>
      </w:r>
      <w:r w:rsidR="00B74540" w:rsidRPr="00662E92">
        <w:t>and italicized (</w:t>
      </w:r>
      <w:r w:rsidR="00973048">
        <w:t xml:space="preserve">note: </w:t>
      </w:r>
      <w:r w:rsidR="00B74540" w:rsidRPr="00662E92">
        <w:t xml:space="preserve">only the table number is bold). </w:t>
      </w:r>
      <w:r w:rsidR="00752706" w:rsidRPr="00662E92">
        <w:t xml:space="preserve">If you have more than one </w:t>
      </w:r>
      <w:r w:rsidR="00316A45" w:rsidRPr="00662E92">
        <w:t>t</w:t>
      </w:r>
      <w:r w:rsidR="00752706" w:rsidRPr="00662E92">
        <w:t xml:space="preserve">able, please use the same format for each </w:t>
      </w:r>
      <w:r w:rsidR="00316A45" w:rsidRPr="00662E92">
        <w:t>t</w:t>
      </w:r>
      <w:r w:rsidR="00752706" w:rsidRPr="00662E92">
        <w:t>able.</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1208"/>
        <w:gridCol w:w="1020"/>
        <w:gridCol w:w="1588"/>
        <w:gridCol w:w="1020"/>
        <w:gridCol w:w="1053"/>
      </w:tblGrid>
      <w:tr w:rsidR="00FE32ED" w:rsidRPr="00662E92" w14:paraId="36BDC354" w14:textId="77777777" w:rsidTr="00FF503A">
        <w:trPr>
          <w:trHeight w:val="587"/>
          <w:jc w:val="center"/>
        </w:trPr>
        <w:tc>
          <w:tcPr>
            <w:tcW w:w="3463" w:type="dxa"/>
            <w:tcBorders>
              <w:top w:val="single" w:sz="4" w:space="0" w:color="auto"/>
              <w:bottom w:val="single" w:sz="4" w:space="0" w:color="auto"/>
            </w:tcBorders>
          </w:tcPr>
          <w:p w14:paraId="250E4564" w14:textId="77777777" w:rsidR="00FE32ED" w:rsidRPr="00662E92" w:rsidRDefault="00FE32ED" w:rsidP="002D4FE1">
            <w:pPr>
              <w:rPr>
                <w:b/>
                <w:bCs/>
                <w:color w:val="000000" w:themeColor="text1"/>
                <w:sz w:val="22"/>
                <w:szCs w:val="22"/>
              </w:rPr>
            </w:pPr>
            <w:r w:rsidRPr="00662E92">
              <w:rPr>
                <w:b/>
                <w:bCs/>
                <w:color w:val="000000" w:themeColor="text1"/>
                <w:sz w:val="22"/>
                <w:szCs w:val="22"/>
              </w:rPr>
              <w:t>Variable</w:t>
            </w:r>
          </w:p>
        </w:tc>
        <w:tc>
          <w:tcPr>
            <w:tcW w:w="1208" w:type="dxa"/>
            <w:tcBorders>
              <w:top w:val="single" w:sz="4" w:space="0" w:color="auto"/>
              <w:bottom w:val="single" w:sz="4" w:space="0" w:color="auto"/>
            </w:tcBorders>
          </w:tcPr>
          <w:p w14:paraId="2F88E05A" w14:textId="1F164512"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Domestic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31139A10" w14:textId="0D1CC74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Foreign </w:t>
            </w:r>
            <w:r w:rsidR="00FF503A" w:rsidRPr="00662E92">
              <w:rPr>
                <w:b/>
                <w:bCs/>
                <w:color w:val="000000" w:themeColor="text1"/>
                <w:sz w:val="22"/>
                <w:szCs w:val="22"/>
              </w:rPr>
              <w:t>s</w:t>
            </w:r>
            <w:r w:rsidRPr="00662E92">
              <w:rPr>
                <w:b/>
                <w:bCs/>
                <w:color w:val="000000" w:themeColor="text1"/>
                <w:sz w:val="22"/>
                <w:szCs w:val="22"/>
              </w:rPr>
              <w:t>ources</w:t>
            </w:r>
          </w:p>
        </w:tc>
        <w:tc>
          <w:tcPr>
            <w:tcW w:w="1588" w:type="dxa"/>
            <w:tcBorders>
              <w:top w:val="single" w:sz="4" w:space="0" w:color="auto"/>
              <w:bottom w:val="single" w:sz="4" w:space="0" w:color="auto"/>
            </w:tcBorders>
          </w:tcPr>
          <w:p w14:paraId="580A2896" w14:textId="03BBDCDB"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Conservative </w:t>
            </w:r>
            <w:r w:rsidR="00FF503A" w:rsidRPr="00662E92">
              <w:rPr>
                <w:b/>
                <w:bCs/>
                <w:color w:val="000000" w:themeColor="text1"/>
                <w:sz w:val="22"/>
                <w:szCs w:val="22"/>
              </w:rPr>
              <w:t>s</w:t>
            </w:r>
            <w:r w:rsidRPr="00662E92">
              <w:rPr>
                <w:b/>
                <w:bCs/>
                <w:color w:val="000000" w:themeColor="text1"/>
                <w:sz w:val="22"/>
                <w:szCs w:val="22"/>
              </w:rPr>
              <w:t>ources</w:t>
            </w:r>
          </w:p>
        </w:tc>
        <w:tc>
          <w:tcPr>
            <w:tcW w:w="1020" w:type="dxa"/>
            <w:tcBorders>
              <w:top w:val="single" w:sz="4" w:space="0" w:color="auto"/>
              <w:bottom w:val="single" w:sz="4" w:space="0" w:color="auto"/>
            </w:tcBorders>
          </w:tcPr>
          <w:p w14:paraId="18C3D4FE" w14:textId="02E4B98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Liberal </w:t>
            </w:r>
            <w:r w:rsidR="00FF503A" w:rsidRPr="00662E92">
              <w:rPr>
                <w:b/>
                <w:bCs/>
                <w:color w:val="000000" w:themeColor="text1"/>
                <w:sz w:val="22"/>
                <w:szCs w:val="22"/>
              </w:rPr>
              <w:t>s</w:t>
            </w:r>
            <w:r w:rsidRPr="00662E92">
              <w:rPr>
                <w:b/>
                <w:bCs/>
                <w:color w:val="000000" w:themeColor="text1"/>
                <w:sz w:val="22"/>
                <w:szCs w:val="22"/>
              </w:rPr>
              <w:t>ources</w:t>
            </w:r>
          </w:p>
        </w:tc>
        <w:tc>
          <w:tcPr>
            <w:tcW w:w="1053" w:type="dxa"/>
            <w:tcBorders>
              <w:top w:val="single" w:sz="4" w:space="0" w:color="auto"/>
              <w:bottom w:val="single" w:sz="4" w:space="0" w:color="auto"/>
            </w:tcBorders>
          </w:tcPr>
          <w:p w14:paraId="2BCEC73A" w14:textId="295B186E" w:rsidR="00FE32ED" w:rsidRPr="00662E92" w:rsidRDefault="00FE32ED" w:rsidP="002D4FE1">
            <w:pPr>
              <w:jc w:val="center"/>
              <w:rPr>
                <w:b/>
                <w:bCs/>
                <w:color w:val="000000" w:themeColor="text1"/>
                <w:sz w:val="22"/>
                <w:szCs w:val="22"/>
              </w:rPr>
            </w:pPr>
            <w:r w:rsidRPr="00662E92">
              <w:rPr>
                <w:b/>
                <w:bCs/>
                <w:color w:val="000000" w:themeColor="text1"/>
                <w:sz w:val="22"/>
                <w:szCs w:val="22"/>
              </w:rPr>
              <w:t xml:space="preserve">General </w:t>
            </w:r>
            <w:r w:rsidR="00FF503A" w:rsidRPr="00662E92">
              <w:rPr>
                <w:b/>
                <w:bCs/>
                <w:color w:val="000000" w:themeColor="text1"/>
                <w:sz w:val="22"/>
                <w:szCs w:val="22"/>
              </w:rPr>
              <w:t>s</w:t>
            </w:r>
            <w:r w:rsidRPr="00662E92">
              <w:rPr>
                <w:b/>
                <w:bCs/>
                <w:color w:val="000000" w:themeColor="text1"/>
                <w:sz w:val="22"/>
                <w:szCs w:val="22"/>
              </w:rPr>
              <w:t>ources</w:t>
            </w:r>
          </w:p>
        </w:tc>
      </w:tr>
      <w:tr w:rsidR="00FE32ED" w:rsidRPr="00662E92" w14:paraId="7AD61B96" w14:textId="77777777" w:rsidTr="00FF503A">
        <w:trPr>
          <w:trHeight w:val="287"/>
          <w:jc w:val="center"/>
        </w:trPr>
        <w:tc>
          <w:tcPr>
            <w:tcW w:w="3463" w:type="dxa"/>
          </w:tcPr>
          <w:p w14:paraId="28FB3D64" w14:textId="3E9ACBA4" w:rsidR="00FE32ED" w:rsidRPr="00662E92" w:rsidRDefault="00FE32ED" w:rsidP="002D4FE1">
            <w:pPr>
              <w:rPr>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o</w:t>
            </w:r>
            <w:r w:rsidRPr="00662E92">
              <w:rPr>
                <w:bCs/>
                <w:color w:val="000000" w:themeColor="text1"/>
                <w:sz w:val="22"/>
                <w:szCs w:val="22"/>
                <w:lang w:eastAsia="zh-CN"/>
              </w:rPr>
              <w:t>neself</w:t>
            </w:r>
          </w:p>
        </w:tc>
        <w:tc>
          <w:tcPr>
            <w:tcW w:w="1208" w:type="dxa"/>
          </w:tcPr>
          <w:p w14:paraId="496EF0E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Pr>
          <w:p w14:paraId="401DBEDD"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588" w:type="dxa"/>
          </w:tcPr>
          <w:p w14:paraId="50300D69"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20" w:type="dxa"/>
          </w:tcPr>
          <w:p w14:paraId="5E7F48EA"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c>
          <w:tcPr>
            <w:tcW w:w="1053" w:type="dxa"/>
          </w:tcPr>
          <w:p w14:paraId="541D15B1" w14:textId="77777777" w:rsidR="00FE32ED" w:rsidRPr="00662E92" w:rsidRDefault="00FE32ED" w:rsidP="002D4FE1">
            <w:pPr>
              <w:jc w:val="center"/>
              <w:rPr>
                <w:color w:val="000000" w:themeColor="text1"/>
                <w:sz w:val="22"/>
                <w:szCs w:val="22"/>
              </w:rPr>
            </w:pPr>
            <w:r w:rsidRPr="00662E92">
              <w:rPr>
                <w:color w:val="000000" w:themeColor="text1"/>
                <w:sz w:val="22"/>
                <w:szCs w:val="22"/>
              </w:rPr>
              <w:t>0.85</w:t>
            </w:r>
          </w:p>
        </w:tc>
      </w:tr>
      <w:tr w:rsidR="00FE32ED" w:rsidRPr="00662E92" w14:paraId="0B604460" w14:textId="77777777" w:rsidTr="00FF503A">
        <w:trPr>
          <w:trHeight w:val="287"/>
          <w:jc w:val="center"/>
        </w:trPr>
        <w:tc>
          <w:tcPr>
            <w:tcW w:w="3463" w:type="dxa"/>
            <w:tcBorders>
              <w:bottom w:val="single" w:sz="4" w:space="0" w:color="auto"/>
            </w:tcBorders>
          </w:tcPr>
          <w:p w14:paraId="02ED461A" w14:textId="3FE2411A" w:rsidR="00FE32ED" w:rsidRPr="00662E92" w:rsidRDefault="00FE32ED" w:rsidP="002D4FE1">
            <w:pPr>
              <w:rPr>
                <w:iCs/>
                <w:color w:val="000000" w:themeColor="text1"/>
                <w:sz w:val="22"/>
                <w:szCs w:val="22"/>
              </w:rPr>
            </w:pPr>
            <w:r w:rsidRPr="00662E92">
              <w:rPr>
                <w:bCs/>
                <w:color w:val="000000" w:themeColor="text1"/>
                <w:sz w:val="22"/>
                <w:szCs w:val="22"/>
                <w:lang w:eastAsia="zh-CN"/>
              </w:rPr>
              <w:t xml:space="preserve">Presumed </w:t>
            </w:r>
            <w:r w:rsidR="00FF503A" w:rsidRPr="00662E92">
              <w:rPr>
                <w:bCs/>
                <w:color w:val="000000" w:themeColor="text1"/>
                <w:sz w:val="22"/>
                <w:szCs w:val="22"/>
                <w:lang w:eastAsia="zh-CN"/>
              </w:rPr>
              <w:t>i</w:t>
            </w:r>
            <w:r w:rsidRPr="00662E92">
              <w:rPr>
                <w:bCs/>
                <w:color w:val="000000" w:themeColor="text1"/>
                <w:sz w:val="22"/>
                <w:szCs w:val="22"/>
                <w:lang w:eastAsia="zh-CN"/>
              </w:rPr>
              <w:t xml:space="preserve">nfluence on </w:t>
            </w:r>
            <w:r w:rsidR="00FF503A" w:rsidRPr="00662E92">
              <w:rPr>
                <w:bCs/>
                <w:color w:val="000000" w:themeColor="text1"/>
                <w:sz w:val="22"/>
                <w:szCs w:val="22"/>
                <w:lang w:eastAsia="zh-CN"/>
              </w:rPr>
              <w:t>v</w:t>
            </w:r>
            <w:r w:rsidRPr="00662E92">
              <w:rPr>
                <w:bCs/>
                <w:color w:val="000000" w:themeColor="text1"/>
                <w:sz w:val="22"/>
                <w:szCs w:val="22"/>
                <w:lang w:eastAsia="zh-CN"/>
              </w:rPr>
              <w:t>oters</w:t>
            </w:r>
          </w:p>
        </w:tc>
        <w:tc>
          <w:tcPr>
            <w:tcW w:w="1208" w:type="dxa"/>
            <w:tcBorders>
              <w:bottom w:val="single" w:sz="4" w:space="0" w:color="auto"/>
            </w:tcBorders>
          </w:tcPr>
          <w:p w14:paraId="63A7099E" w14:textId="77777777" w:rsidR="00FE32ED" w:rsidRPr="00662E92" w:rsidRDefault="00FE32ED" w:rsidP="002D4FE1">
            <w:pPr>
              <w:jc w:val="center"/>
              <w:rPr>
                <w:color w:val="000000" w:themeColor="text1"/>
                <w:sz w:val="22"/>
                <w:szCs w:val="22"/>
              </w:rPr>
            </w:pPr>
            <w:r w:rsidRPr="00662E92">
              <w:rPr>
                <w:color w:val="000000" w:themeColor="text1"/>
                <w:sz w:val="22"/>
                <w:szCs w:val="22"/>
              </w:rPr>
              <w:t>0.84</w:t>
            </w:r>
          </w:p>
        </w:tc>
        <w:tc>
          <w:tcPr>
            <w:tcW w:w="1020" w:type="dxa"/>
            <w:tcBorders>
              <w:bottom w:val="single" w:sz="4" w:space="0" w:color="auto"/>
            </w:tcBorders>
          </w:tcPr>
          <w:p w14:paraId="1A28D8C1"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588" w:type="dxa"/>
            <w:tcBorders>
              <w:bottom w:val="single" w:sz="4" w:space="0" w:color="auto"/>
            </w:tcBorders>
          </w:tcPr>
          <w:p w14:paraId="2C10333D" w14:textId="77777777" w:rsidR="00FE32ED" w:rsidRPr="00662E92" w:rsidRDefault="00FE32ED" w:rsidP="002D4FE1">
            <w:pPr>
              <w:jc w:val="center"/>
              <w:rPr>
                <w:color w:val="000000" w:themeColor="text1"/>
                <w:sz w:val="22"/>
                <w:szCs w:val="22"/>
              </w:rPr>
            </w:pPr>
            <w:r w:rsidRPr="00662E92">
              <w:rPr>
                <w:color w:val="000000" w:themeColor="text1"/>
                <w:sz w:val="22"/>
                <w:szCs w:val="22"/>
              </w:rPr>
              <w:t>0.90</w:t>
            </w:r>
          </w:p>
        </w:tc>
        <w:tc>
          <w:tcPr>
            <w:tcW w:w="1020" w:type="dxa"/>
            <w:tcBorders>
              <w:bottom w:val="single" w:sz="4" w:space="0" w:color="auto"/>
            </w:tcBorders>
          </w:tcPr>
          <w:p w14:paraId="048A7DCF" w14:textId="77777777" w:rsidR="00FE32ED" w:rsidRPr="00662E92" w:rsidRDefault="00FE32ED" w:rsidP="002D4FE1">
            <w:pPr>
              <w:jc w:val="center"/>
              <w:rPr>
                <w:color w:val="000000" w:themeColor="text1"/>
                <w:sz w:val="22"/>
                <w:szCs w:val="22"/>
              </w:rPr>
            </w:pPr>
            <w:r w:rsidRPr="00662E92">
              <w:rPr>
                <w:color w:val="000000" w:themeColor="text1"/>
                <w:sz w:val="22"/>
                <w:szCs w:val="22"/>
              </w:rPr>
              <w:t>0.86</w:t>
            </w:r>
          </w:p>
        </w:tc>
        <w:tc>
          <w:tcPr>
            <w:tcW w:w="1053" w:type="dxa"/>
            <w:tcBorders>
              <w:bottom w:val="single" w:sz="4" w:space="0" w:color="auto"/>
            </w:tcBorders>
          </w:tcPr>
          <w:p w14:paraId="50092F16" w14:textId="77777777" w:rsidR="00FE32ED" w:rsidRPr="00662E92" w:rsidRDefault="00FE32ED" w:rsidP="002D4FE1">
            <w:pPr>
              <w:jc w:val="center"/>
              <w:rPr>
                <w:color w:val="000000" w:themeColor="text1"/>
                <w:sz w:val="22"/>
                <w:szCs w:val="22"/>
              </w:rPr>
            </w:pPr>
            <w:r w:rsidRPr="00662E92">
              <w:rPr>
                <w:color w:val="000000" w:themeColor="text1"/>
                <w:sz w:val="22"/>
                <w:szCs w:val="22"/>
              </w:rPr>
              <w:t>0.83</w:t>
            </w:r>
          </w:p>
        </w:tc>
      </w:tr>
    </w:tbl>
    <w:p w14:paraId="699DA003" w14:textId="02227FED" w:rsidR="00544F3A" w:rsidRPr="00662E92" w:rsidRDefault="00FE32ED" w:rsidP="00421F14">
      <w:pPr>
        <w:jc w:val="center"/>
        <w:rPr>
          <w:bCs/>
          <w:i/>
          <w:color w:val="000000" w:themeColor="text1"/>
          <w:sz w:val="18"/>
          <w:szCs w:val="18"/>
        </w:rPr>
      </w:pPr>
      <w:r w:rsidRPr="00662E92">
        <w:rPr>
          <w:bCs/>
          <w:i/>
          <w:color w:val="000000" w:themeColor="text1"/>
          <w:sz w:val="18"/>
          <w:szCs w:val="18"/>
        </w:rPr>
        <w:t xml:space="preserve">Note: </w:t>
      </w:r>
      <w:r w:rsidR="00421F14" w:rsidRPr="00662E92">
        <w:rPr>
          <w:bCs/>
          <w:i/>
          <w:color w:val="000000" w:themeColor="text1"/>
          <w:sz w:val="18"/>
          <w:szCs w:val="18"/>
        </w:rPr>
        <w:t xml:space="preserve">Provide additional context below the table as demonstrated here (9-point Calibri, center aligned, and italicized). </w:t>
      </w:r>
    </w:p>
    <w:p w14:paraId="00925303" w14:textId="77777777" w:rsidR="00421F14" w:rsidRPr="00662E92" w:rsidRDefault="00421F14" w:rsidP="00421F14">
      <w:pPr>
        <w:jc w:val="center"/>
        <w:rPr>
          <w:bCs/>
          <w:i/>
          <w:color w:val="000000" w:themeColor="text1"/>
          <w:sz w:val="18"/>
          <w:szCs w:val="18"/>
        </w:rPr>
      </w:pPr>
    </w:p>
    <w:p w14:paraId="52773DCA" w14:textId="77777777" w:rsidR="00FE32ED" w:rsidRPr="00662E92" w:rsidRDefault="00FE32ED" w:rsidP="002D4FE1">
      <w:pPr>
        <w:jc w:val="center"/>
        <w:rPr>
          <w:rFonts w:asciiTheme="minorHAnsi" w:eastAsia="Montserrat" w:hAnsiTheme="minorHAnsi" w:cs="Arial"/>
        </w:rPr>
      </w:pPr>
      <w:r w:rsidRPr="00662E92">
        <w:rPr>
          <w:rFonts w:asciiTheme="minorHAnsi" w:eastAsia="Montserrat" w:hAnsiTheme="minorHAnsi" w:cs="Arial"/>
          <w:noProof/>
          <w:lang w:eastAsia="en-CA"/>
        </w:rPr>
        <w:drawing>
          <wp:inline distT="0" distB="0" distL="0" distR="0" wp14:anchorId="0470F413" wp14:editId="07903E9A">
            <wp:extent cx="5672053" cy="3354482"/>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342" cy="3503687"/>
                    </a:xfrm>
                    <a:prstGeom prst="rect">
                      <a:avLst/>
                    </a:prstGeom>
                    <a:noFill/>
                    <a:ln>
                      <a:noFill/>
                    </a:ln>
                  </pic:spPr>
                </pic:pic>
              </a:graphicData>
            </a:graphic>
          </wp:inline>
        </w:drawing>
      </w:r>
    </w:p>
    <w:p w14:paraId="63A7783A" w14:textId="75A3D1DB" w:rsidR="00AC0994" w:rsidRPr="00662E92" w:rsidRDefault="007752F0" w:rsidP="004767F1">
      <w:pPr>
        <w:pStyle w:val="FigureCaptionStyle"/>
      </w:pPr>
      <w:r w:rsidRPr="00662E92">
        <w:t xml:space="preserve">Figure 1. The </w:t>
      </w:r>
      <w:r w:rsidR="00797947" w:rsidRPr="00662E92">
        <w:t>figure</w:t>
      </w:r>
      <w:r w:rsidR="001943D8">
        <w:t xml:space="preserve"> number and</w:t>
      </w:r>
      <w:r w:rsidR="00797947" w:rsidRPr="00662E92">
        <w:t xml:space="preserve"> caption</w:t>
      </w:r>
      <w:r w:rsidRPr="00662E92">
        <w:t xml:space="preserve"> (</w:t>
      </w:r>
      <w:r w:rsidR="00316A45" w:rsidRPr="00662E92">
        <w:t xml:space="preserve">9-point </w:t>
      </w:r>
      <w:r w:rsidRPr="00662E92">
        <w:t xml:space="preserve">Calibri) </w:t>
      </w:r>
      <w:r w:rsidR="00316A45" w:rsidRPr="00662E92">
        <w:t>should be</w:t>
      </w:r>
      <w:r w:rsidRPr="00662E92">
        <w:t xml:space="preserve"> center aligned, bold, and italicized.</w:t>
      </w:r>
      <w:r w:rsidRPr="00662E92">
        <w:rPr>
          <w:b w:val="0"/>
        </w:rPr>
        <w:t xml:space="preserve"> If you would like to provide additional context, please use regular italics. </w:t>
      </w:r>
    </w:p>
    <w:p w14:paraId="71C3189C" w14:textId="52DE1AF2" w:rsidR="008B224D" w:rsidRPr="00662E92" w:rsidRDefault="008B224D" w:rsidP="008B224D">
      <w:pPr>
        <w:jc w:val="center"/>
        <w:rPr>
          <w:b/>
          <w:i/>
          <w:color w:val="000000" w:themeColor="text1"/>
          <w:sz w:val="18"/>
          <w:szCs w:val="18"/>
        </w:rPr>
      </w:pPr>
    </w:p>
    <w:p w14:paraId="3D9A636A" w14:textId="78C03189" w:rsidR="00D87390" w:rsidRPr="00237C84" w:rsidRDefault="00D87390" w:rsidP="00D87390">
      <w:pPr>
        <w:pStyle w:val="FirstParagraphOfSectionStyle"/>
      </w:pPr>
      <w:r>
        <w:t xml:space="preserve">Please note that you will be asked to copy your appendix into </w:t>
      </w:r>
      <w:r w:rsidRPr="00E7225C">
        <w:t xml:space="preserve">our </w:t>
      </w:r>
      <w:hyperlink r:id="rId24" w:history="1">
        <w:r w:rsidRPr="00E7225C">
          <w:rPr>
            <w:rStyle w:val="Hyperlink"/>
          </w:rPr>
          <w:t>appendix template</w:t>
        </w:r>
      </w:hyperlink>
      <w:r>
        <w:t xml:space="preserve"> once your manuscript is in production. </w:t>
      </w:r>
      <w:r w:rsidRPr="00662E92">
        <w:t xml:space="preserve">This document will be uploaded to our website (under the web version of </w:t>
      </w:r>
      <w:r>
        <w:t>the</w:t>
      </w:r>
      <w:r w:rsidRPr="00662E92">
        <w:t xml:space="preserve"> article). If you have more than one appendix, please</w:t>
      </w:r>
      <w:r>
        <w:t xml:space="preserve"> be</w:t>
      </w:r>
      <w:r w:rsidRPr="00662E92">
        <w:t xml:space="preserve"> prepare</w:t>
      </w:r>
      <w:r>
        <w:t>d to send</w:t>
      </w:r>
      <w:r w:rsidRPr="00662E92">
        <w:t xml:space="preserve"> a separate file for each appendix.</w:t>
      </w:r>
      <w:r w:rsidRPr="00237C84">
        <w:t xml:space="preserve">  </w:t>
      </w:r>
    </w:p>
    <w:p w14:paraId="648A43B9" w14:textId="77777777" w:rsidR="00AE493F" w:rsidRPr="00731C8C" w:rsidRDefault="00AE493F" w:rsidP="002D4FE1">
      <w:pPr>
        <w:rPr>
          <w:color w:val="000000" w:themeColor="text1"/>
        </w:rPr>
      </w:pPr>
    </w:p>
    <w:sectPr w:rsidR="00AE493F" w:rsidRPr="00731C8C">
      <w:headerReference w:type="even" r:id="rId25"/>
      <w:headerReference w:type="default" r:id="rId26"/>
      <w:footerReference w:type="default" r:id="rId27"/>
      <w:headerReference w:type="first" r:id="rId28"/>
      <w:pgSz w:w="12240" w:h="15840"/>
      <w:pgMar w:top="1440" w:right="1440" w:bottom="1440" w:left="1440" w:header="0" w:footer="7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09EC" w14:textId="77777777" w:rsidR="007456AF" w:rsidRDefault="007456AF">
      <w:r>
        <w:separator/>
      </w:r>
    </w:p>
    <w:p w14:paraId="23865B3C" w14:textId="77777777" w:rsidR="007456AF" w:rsidRDefault="007456AF"/>
  </w:endnote>
  <w:endnote w:type="continuationSeparator" w:id="0">
    <w:p w14:paraId="26650E19" w14:textId="77777777" w:rsidR="007456AF" w:rsidRDefault="007456AF">
      <w:r>
        <w:continuationSeparator/>
      </w:r>
    </w:p>
    <w:p w14:paraId="0DDA967F" w14:textId="77777777" w:rsidR="007456AF" w:rsidRDefault="00745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20B0604020202020204"/>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Vrinda">
    <w:panose1 w:val="020B0502040204020203"/>
    <w:charset w:val="00"/>
    <w:family w:val="swiss"/>
    <w:pitch w:val="variable"/>
    <w:sig w:usb0="00010003" w:usb1="00000000" w:usb2="00000000" w:usb3="00000000" w:csb0="00000001"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3614" w14:textId="77777777" w:rsidR="00FD1078" w:rsidRDefault="00FD1078">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6E53" w14:textId="77777777" w:rsidR="007456AF" w:rsidRDefault="007456AF">
      <w:r>
        <w:separator/>
      </w:r>
    </w:p>
    <w:p w14:paraId="1A6B39C6" w14:textId="77777777" w:rsidR="007456AF" w:rsidRDefault="007456AF"/>
  </w:footnote>
  <w:footnote w:type="continuationSeparator" w:id="0">
    <w:p w14:paraId="35F5FC61" w14:textId="77777777" w:rsidR="007456AF" w:rsidRDefault="007456AF">
      <w:r>
        <w:continuationSeparator/>
      </w:r>
    </w:p>
    <w:p w14:paraId="38DFEABB" w14:textId="77777777" w:rsidR="007456AF" w:rsidRDefault="007456AF"/>
  </w:footnote>
  <w:footnote w:id="1">
    <w:p w14:paraId="553FE97E" w14:textId="77777777" w:rsidR="002E4968" w:rsidRPr="00C94A46" w:rsidRDefault="002E4968" w:rsidP="002E4968">
      <w:pPr>
        <w:pStyle w:val="FootnoteSyte"/>
      </w:pPr>
      <w:r w:rsidRPr="00C94A46">
        <w:rPr>
          <w:rStyle w:val="Funotenzeichen"/>
          <w:rFonts w:ascii="Times New Roman" w:hAnsi="Times New Roman"/>
        </w:rPr>
        <w:footnoteRef/>
      </w:r>
      <w:r w:rsidRPr="00C94A46">
        <w:t xml:space="preserve"> </w:t>
      </w:r>
      <w:r w:rsidRPr="008A75D3">
        <w:rPr>
          <w:i/>
          <w:iCs/>
        </w:rPr>
        <w:t>A publication of the Shorenstein Center on Media, Politics and Public Policy at Harvard University, John F. Kennedy School of Government.</w:t>
      </w:r>
    </w:p>
  </w:footnote>
  <w:footnote w:id="2">
    <w:p w14:paraId="52C07409" w14:textId="445685D7" w:rsidR="00876FC6" w:rsidRPr="00876FC6" w:rsidRDefault="00876FC6" w:rsidP="00876FC6">
      <w:pPr>
        <w:pStyle w:val="FootnoteSyte"/>
      </w:pPr>
      <w:r>
        <w:rPr>
          <w:rStyle w:val="Funotenzeichen"/>
        </w:rPr>
        <w:footnoteRef/>
      </w:r>
      <w:r>
        <w:t xml:space="preserve"> </w:t>
      </w:r>
      <w:r w:rsidRPr="008A75D3">
        <w:t>If you</w:t>
      </w:r>
      <w:r w:rsidRPr="009E6D7C">
        <w:t xml:space="preserve"> are using the footnote system to provide supplemental information, use the footnote function in Microsoft Word (found under the “References” section) and to keep footnotes in 9-point Times New Roman</w:t>
      </w:r>
      <w:r w:rsidR="002C1497">
        <w:t xml:space="preserve"> (center aligned)</w:t>
      </w:r>
      <w:r w:rsidRPr="009E6D7C">
        <w:t xml:space="preserve">. Only the first footnote (“A Publication of the Shorenstein Center...”) is to be italicized. </w:t>
      </w:r>
      <w:r w:rsidRPr="00D23658">
        <w:t>This formatting is completed automatically by selecting the text style labeled as “*FootnoteStyle.”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0180" w14:textId="77777777" w:rsidR="00FD1078" w:rsidRDefault="00FD1078">
    <w:pPr>
      <w:pBdr>
        <w:top w:val="nil"/>
        <w:left w:val="nil"/>
        <w:bottom w:val="nil"/>
        <w:right w:val="nil"/>
        <w:between w:val="nil"/>
      </w:pBdr>
      <w:tabs>
        <w:tab w:val="center" w:pos="4680"/>
        <w:tab w:val="right" w:pos="9360"/>
      </w:tabs>
      <w:rPr>
        <w:color w:val="000000"/>
      </w:rPr>
    </w:pPr>
  </w:p>
  <w:p w14:paraId="117775D4" w14:textId="77777777" w:rsidR="00FD1078" w:rsidRDefault="00FD1078">
    <w:pPr>
      <w:pBdr>
        <w:top w:val="nil"/>
        <w:left w:val="nil"/>
        <w:bottom w:val="nil"/>
        <w:right w:val="nil"/>
        <w:between w:val="nil"/>
      </w:pBdr>
      <w:tabs>
        <w:tab w:val="center" w:pos="4680"/>
        <w:tab w:val="right" w:pos="9360"/>
      </w:tabs>
      <w:rPr>
        <w:color w:val="000000"/>
      </w:rPr>
    </w:pPr>
  </w:p>
  <w:p w14:paraId="2EEFEFD4" w14:textId="77777777" w:rsidR="00FD1078" w:rsidRDefault="00FD1078">
    <w:pPr>
      <w:pBdr>
        <w:top w:val="nil"/>
        <w:left w:val="nil"/>
        <w:bottom w:val="nil"/>
        <w:right w:val="nil"/>
        <w:between w:val="nil"/>
      </w:pBdr>
      <w:tabs>
        <w:tab w:val="center" w:pos="4680"/>
        <w:tab w:val="right" w:pos="9360"/>
      </w:tabs>
      <w:rPr>
        <w:color w:val="000000"/>
      </w:rPr>
    </w:pPr>
  </w:p>
  <w:p w14:paraId="3C9AE907" w14:textId="72961021" w:rsidR="00966352" w:rsidRDefault="00FD1078" w:rsidP="007D6C2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sidRPr="004F0F4C">
      <w:rPr>
        <w:rFonts w:ascii="Times New Roman" w:eastAsia="Times New Roman" w:hAnsi="Times New Roman" w:cs="Times New Roman"/>
        <w:i/>
        <w:sz w:val="20"/>
        <w:szCs w:val="20"/>
      </w:rPr>
      <w:tab/>
    </w:r>
    <w:r w:rsidR="00B256ED">
      <w:rPr>
        <w:rFonts w:ascii="Times New Roman" w:eastAsia="Times New Roman" w:hAnsi="Times New Roman" w:cs="Times New Roman"/>
        <w:i/>
        <w:sz w:val="20"/>
        <w:szCs w:val="20"/>
      </w:rPr>
      <w:t>A</w:t>
    </w:r>
    <w:r w:rsidR="00DA02FE" w:rsidRPr="004F0F4C">
      <w:rPr>
        <w:rFonts w:ascii="Times New Roman" w:eastAsia="Times New Roman" w:hAnsi="Times New Roman" w:cs="Times New Roman"/>
        <w:i/>
        <w:sz w:val="20"/>
        <w:szCs w:val="20"/>
      </w:rPr>
      <w:t>dd the</w:t>
    </w:r>
    <w:r w:rsidR="00C62EAD" w:rsidRPr="004F0F4C">
      <w:rPr>
        <w:rFonts w:ascii="Times New Roman" w:eastAsia="Times New Roman" w:hAnsi="Times New Roman" w:cs="Times New Roman"/>
        <w:i/>
        <w:sz w:val="20"/>
        <w:szCs w:val="20"/>
      </w:rPr>
      <w:t xml:space="preserve"> </w:t>
    </w:r>
    <w:r w:rsidR="00966352">
      <w:rPr>
        <w:rFonts w:ascii="Times New Roman" w:eastAsia="Times New Roman" w:hAnsi="Times New Roman" w:cs="Times New Roman"/>
        <w:i/>
        <w:sz w:val="20"/>
        <w:szCs w:val="20"/>
      </w:rPr>
      <w:t>(</w:t>
    </w:r>
    <w:r w:rsidR="00C62EAD" w:rsidRPr="00876FC6">
      <w:rPr>
        <w:rFonts w:ascii="Times New Roman" w:eastAsia="Times New Roman" w:hAnsi="Times New Roman" w:cs="Times New Roman"/>
        <w:i/>
        <w:sz w:val="20"/>
        <w:szCs w:val="20"/>
      </w:rPr>
      <w:t>abbreviated</w:t>
    </w:r>
    <w:r w:rsidR="00966352">
      <w:rPr>
        <w:rFonts w:ascii="Times New Roman" w:eastAsia="Times New Roman" w:hAnsi="Times New Roman" w:cs="Times New Roman"/>
        <w:i/>
        <w:sz w:val="20"/>
        <w:szCs w:val="20"/>
      </w:rPr>
      <w:t>)</w:t>
    </w:r>
    <w:r w:rsidR="00DA02FE" w:rsidRPr="00876FC6">
      <w:rPr>
        <w:rFonts w:ascii="Times New Roman" w:eastAsia="Times New Roman" w:hAnsi="Times New Roman" w:cs="Times New Roman"/>
        <w:i/>
        <w:sz w:val="20"/>
        <w:szCs w:val="20"/>
      </w:rPr>
      <w:t xml:space="preserve"> </w:t>
    </w:r>
    <w:r w:rsidR="00A02190" w:rsidRPr="00876FC6">
      <w:rPr>
        <w:rFonts w:ascii="Times New Roman" w:eastAsia="Times New Roman" w:hAnsi="Times New Roman" w:cs="Times New Roman"/>
        <w:i/>
        <w:sz w:val="20"/>
        <w:szCs w:val="20"/>
        <w:lang w:val="en-CA"/>
      </w:rPr>
      <w:t>article title</w:t>
    </w:r>
    <w:r w:rsidR="004F0F4C" w:rsidRPr="00876FC6">
      <w:rPr>
        <w:rFonts w:ascii="Times New Roman" w:eastAsia="Times New Roman" w:hAnsi="Times New Roman" w:cs="Times New Roman"/>
        <w:i/>
        <w:sz w:val="20"/>
        <w:szCs w:val="20"/>
        <w:lang w:val="en-CA"/>
      </w:rPr>
      <w:t xml:space="preserve"> </w:t>
    </w:r>
    <w:r w:rsidR="004F0F4C" w:rsidRPr="0018678B">
      <w:rPr>
        <w:rFonts w:ascii="Times New Roman" w:eastAsia="Times New Roman" w:hAnsi="Times New Roman" w:cs="Times New Roman"/>
        <w:i/>
        <w:color w:val="00B050"/>
        <w:sz w:val="20"/>
        <w:szCs w:val="20"/>
        <w:lang w:val="en-CA"/>
      </w:rPr>
      <w:t>[</w:t>
    </w:r>
    <w:r w:rsidR="00091EFB" w:rsidRPr="0018678B">
      <w:rPr>
        <w:rFonts w:ascii="Times New Roman" w:eastAsia="Times New Roman" w:hAnsi="Times New Roman" w:cs="Times New Roman"/>
        <w:i/>
        <w:color w:val="00B050"/>
        <w:sz w:val="20"/>
        <w:szCs w:val="20"/>
        <w:lang w:val="en-CA"/>
      </w:rPr>
      <w:t>D</w:t>
    </w:r>
    <w:r w:rsidR="004F0F4C" w:rsidRPr="0018678B">
      <w:rPr>
        <w:rFonts w:ascii="Times New Roman" w:eastAsia="Times New Roman" w:hAnsi="Times New Roman" w:cs="Times New Roman"/>
        <w:i/>
        <w:color w:val="00B050"/>
        <w:sz w:val="20"/>
        <w:szCs w:val="20"/>
        <w:lang w:val="en-CA"/>
      </w:rPr>
      <w:t>o not remove th</w:t>
    </w:r>
    <w:r w:rsidR="004A43B6" w:rsidRPr="0018678B">
      <w:rPr>
        <w:rFonts w:ascii="Times New Roman" w:eastAsia="Times New Roman" w:hAnsi="Times New Roman" w:cs="Times New Roman"/>
        <w:i/>
        <w:color w:val="00B050"/>
        <w:sz w:val="20"/>
        <w:szCs w:val="20"/>
        <w:lang w:val="en-CA"/>
      </w:rPr>
      <w:t>e</w:t>
    </w:r>
    <w:r w:rsidR="004F0F4C" w:rsidRPr="0018678B">
      <w:rPr>
        <w:rFonts w:ascii="Times New Roman" w:eastAsia="Times New Roman" w:hAnsi="Times New Roman" w:cs="Times New Roman"/>
        <w:i/>
        <w:color w:val="00B050"/>
        <w:sz w:val="20"/>
        <w:szCs w:val="20"/>
        <w:lang w:val="en-CA"/>
      </w:rPr>
      <w:t xml:space="preserve"> page header]</w:t>
    </w:r>
    <w:r w:rsidRPr="0018678B">
      <w:rPr>
        <w:rFonts w:ascii="Times New Roman" w:eastAsia="Times New Roman" w:hAnsi="Times New Roman" w:cs="Times New Roman"/>
        <w:i/>
        <w:color w:val="00B050"/>
        <w:sz w:val="20"/>
        <w:szCs w:val="20"/>
      </w:rPr>
      <w:t xml:space="preserve"> </w:t>
    </w:r>
    <w:r w:rsidRPr="00876FC6">
      <w:rPr>
        <w:rFonts w:ascii="Times New Roman" w:eastAsia="Times New Roman" w:hAnsi="Times New Roman" w:cs="Times New Roman"/>
        <w:color w:val="000000"/>
        <w:sz w:val="20"/>
        <w:szCs w:val="20"/>
      </w:rPr>
      <w:fldChar w:fldCharType="begin"/>
    </w:r>
    <w:r w:rsidRPr="00876FC6">
      <w:rPr>
        <w:rFonts w:ascii="Times New Roman" w:eastAsia="Times New Roman" w:hAnsi="Times New Roman" w:cs="Times New Roman"/>
        <w:color w:val="000000"/>
        <w:sz w:val="20"/>
        <w:szCs w:val="20"/>
      </w:rPr>
      <w:instrText>PAGE</w:instrText>
    </w:r>
    <w:r w:rsidRPr="00876FC6">
      <w:rPr>
        <w:rFonts w:ascii="Times New Roman" w:eastAsia="Times New Roman" w:hAnsi="Times New Roman" w:cs="Times New Roman"/>
        <w:color w:val="000000"/>
        <w:sz w:val="20"/>
        <w:szCs w:val="20"/>
      </w:rPr>
      <w:fldChar w:fldCharType="separate"/>
    </w:r>
    <w:r w:rsidRPr="00876FC6">
      <w:rPr>
        <w:rFonts w:ascii="Times New Roman" w:eastAsia="Times New Roman" w:hAnsi="Times New Roman" w:cs="Times New Roman"/>
        <w:noProof/>
        <w:color w:val="000000"/>
        <w:sz w:val="20"/>
        <w:szCs w:val="20"/>
      </w:rPr>
      <w:t>12</w:t>
    </w:r>
    <w:r w:rsidRPr="00876FC6">
      <w:rPr>
        <w:rFonts w:ascii="Times New Roman" w:eastAsia="Times New Roman" w:hAnsi="Times New Roman" w:cs="Times New Roman"/>
        <w:color w:val="000000"/>
        <w:sz w:val="20"/>
        <w:szCs w:val="20"/>
      </w:rPr>
      <w:fldChar w:fldCharType="end"/>
    </w:r>
  </w:p>
  <w:p w14:paraId="087585E7" w14:textId="01173815" w:rsidR="00966352" w:rsidRPr="00966352" w:rsidRDefault="00966352" w:rsidP="00966352">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4F81AE8" w14:textId="77777777" w:rsidR="00FD1078" w:rsidRDefault="00FD10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29F6" w14:textId="77777777" w:rsidR="00FD1078" w:rsidRDefault="00FD1078">
    <w:pPr>
      <w:pBdr>
        <w:top w:val="nil"/>
        <w:left w:val="nil"/>
        <w:bottom w:val="nil"/>
        <w:right w:val="nil"/>
        <w:between w:val="nil"/>
      </w:pBdr>
      <w:tabs>
        <w:tab w:val="center" w:pos="4680"/>
        <w:tab w:val="right" w:pos="9360"/>
      </w:tabs>
      <w:rPr>
        <w:color w:val="000000"/>
      </w:rPr>
    </w:pPr>
  </w:p>
  <w:p w14:paraId="22DABFB9" w14:textId="77777777" w:rsidR="00FD1078" w:rsidRDefault="00FD1078">
    <w:pPr>
      <w:pBdr>
        <w:top w:val="nil"/>
        <w:left w:val="nil"/>
        <w:bottom w:val="nil"/>
        <w:right w:val="nil"/>
        <w:between w:val="nil"/>
      </w:pBdr>
      <w:tabs>
        <w:tab w:val="center" w:pos="4680"/>
        <w:tab w:val="right" w:pos="9360"/>
      </w:tabs>
      <w:rPr>
        <w:color w:val="000000"/>
      </w:rPr>
    </w:pPr>
  </w:p>
  <w:p w14:paraId="3CF9F1A0" w14:textId="77777777" w:rsidR="00FD1078" w:rsidRDefault="00FD1078">
    <w:pPr>
      <w:pBdr>
        <w:top w:val="nil"/>
        <w:left w:val="nil"/>
        <w:bottom w:val="nil"/>
        <w:right w:val="nil"/>
        <w:between w:val="nil"/>
      </w:pBdr>
      <w:tabs>
        <w:tab w:val="center" w:pos="4680"/>
        <w:tab w:val="right" w:pos="9360"/>
      </w:tabs>
      <w:rPr>
        <w:i/>
        <w:color w:val="000000"/>
      </w:rPr>
    </w:pPr>
  </w:p>
  <w:p w14:paraId="5BB763A9" w14:textId="123617BD" w:rsidR="00FD1078" w:rsidRDefault="00FD1078" w:rsidP="0056535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i/>
        <w:color w:val="000000"/>
      </w:rPr>
      <w:tab/>
    </w:r>
    <w:r w:rsidR="00A02190" w:rsidRPr="00A02190">
      <w:rPr>
        <w:rFonts w:ascii="Times New Roman" w:eastAsia="Times New Roman" w:hAnsi="Times New Roman" w:cs="Times New Roman"/>
        <w:i/>
        <w:sz w:val="20"/>
        <w:szCs w:val="20"/>
      </w:rPr>
      <w:t xml:space="preserve">Author Last </w:t>
    </w:r>
    <w:proofErr w:type="gramStart"/>
    <w:r w:rsidR="00A02190" w:rsidRPr="00A02190">
      <w:rPr>
        <w:rFonts w:ascii="Times New Roman" w:eastAsia="Times New Roman" w:hAnsi="Times New Roman" w:cs="Times New Roman"/>
        <w:i/>
        <w:sz w:val="20"/>
        <w:szCs w:val="20"/>
      </w:rPr>
      <w:t>Name</w:t>
    </w:r>
    <w:r w:rsidRPr="00A02190">
      <w:rPr>
        <w:rFonts w:ascii="Times New Roman" w:eastAsia="Times New Roman" w:hAnsi="Times New Roman" w:cs="Times New Roman"/>
        <w:i/>
        <w:sz w:val="20"/>
        <w:szCs w:val="20"/>
      </w:rPr>
      <w:t>;</w:t>
    </w:r>
    <w:proofErr w:type="gramEnd"/>
    <w:r w:rsidRPr="00A02190">
      <w:rPr>
        <w:rFonts w:ascii="Times New Roman" w:eastAsia="Times New Roman" w:hAnsi="Times New Roman" w:cs="Times New Roman"/>
        <w:i/>
        <w:sz w:val="20"/>
        <w:szCs w:val="20"/>
      </w:rPr>
      <w:t xml:space="preserve"> </w:t>
    </w:r>
    <w:r w:rsidR="00A02190" w:rsidRPr="00A02190">
      <w:rPr>
        <w:rFonts w:ascii="Times New Roman" w:eastAsia="Times New Roman" w:hAnsi="Times New Roman" w:cs="Times New Roman"/>
        <w:i/>
        <w:sz w:val="20"/>
        <w:szCs w:val="20"/>
      </w:rPr>
      <w:t xml:space="preserve">Author Last </w:t>
    </w:r>
    <w:r w:rsidR="00A02190" w:rsidRPr="00EA17F2">
      <w:rPr>
        <w:rFonts w:ascii="Times New Roman" w:eastAsia="Times New Roman" w:hAnsi="Times New Roman" w:cs="Times New Roman"/>
        <w:i/>
        <w:sz w:val="20"/>
        <w:szCs w:val="20"/>
      </w:rPr>
      <w:t>Name</w:t>
    </w:r>
    <w:r w:rsidR="00B256ED" w:rsidRPr="00EA17F2">
      <w:rPr>
        <w:rFonts w:ascii="Times New Roman" w:eastAsia="Times New Roman" w:hAnsi="Times New Roman" w:cs="Times New Roman"/>
        <w:i/>
        <w:sz w:val="20"/>
        <w:szCs w:val="20"/>
      </w:rPr>
      <w:t xml:space="preserve"> </w:t>
    </w:r>
    <w:r w:rsidR="004F0F4C" w:rsidRPr="0018678B">
      <w:rPr>
        <w:rFonts w:ascii="Times New Roman" w:eastAsia="Times New Roman" w:hAnsi="Times New Roman" w:cs="Times New Roman"/>
        <w:i/>
        <w:color w:val="00B050"/>
        <w:sz w:val="20"/>
        <w:szCs w:val="20"/>
        <w:lang w:val="en-CA"/>
      </w:rPr>
      <w:t>[</w:t>
    </w:r>
    <w:r w:rsidR="00091EFB" w:rsidRPr="0018678B">
      <w:rPr>
        <w:rFonts w:ascii="Times New Roman" w:eastAsia="Times New Roman" w:hAnsi="Times New Roman" w:cs="Times New Roman"/>
        <w:i/>
        <w:color w:val="00B050"/>
        <w:sz w:val="20"/>
        <w:szCs w:val="20"/>
        <w:lang w:val="en-CA"/>
      </w:rPr>
      <w:t>L</w:t>
    </w:r>
    <w:r w:rsidR="00A309AF" w:rsidRPr="0018678B">
      <w:rPr>
        <w:rFonts w:ascii="Times New Roman" w:eastAsia="Times New Roman" w:hAnsi="Times New Roman" w:cs="Times New Roman"/>
        <w:i/>
        <w:color w:val="00B050"/>
        <w:sz w:val="20"/>
        <w:szCs w:val="20"/>
        <w:lang w:val="en-CA"/>
      </w:rPr>
      <w:t>eave the page header as is</w:t>
    </w:r>
    <w:r w:rsidR="000E06CC" w:rsidRPr="0018678B">
      <w:rPr>
        <w:rFonts w:ascii="Times New Roman" w:eastAsia="Times New Roman" w:hAnsi="Times New Roman" w:cs="Times New Roman"/>
        <w:i/>
        <w:color w:val="00B050"/>
        <w:sz w:val="20"/>
        <w:szCs w:val="20"/>
        <w:lang w:val="en-CA"/>
      </w:rPr>
      <w:t xml:space="preserve">; </w:t>
    </w:r>
    <w:r w:rsidR="00091EFB" w:rsidRPr="0018678B">
      <w:rPr>
        <w:rFonts w:ascii="Times New Roman" w:eastAsia="Times New Roman" w:hAnsi="Times New Roman" w:cs="Times New Roman"/>
        <w:i/>
        <w:color w:val="00B050"/>
        <w:sz w:val="20"/>
        <w:szCs w:val="20"/>
        <w:lang w:val="en-CA"/>
      </w:rPr>
      <w:t>the names</w:t>
    </w:r>
    <w:r w:rsidR="000E06CC" w:rsidRPr="0018678B">
      <w:rPr>
        <w:rFonts w:ascii="Times New Roman" w:eastAsia="Times New Roman" w:hAnsi="Times New Roman" w:cs="Times New Roman"/>
        <w:i/>
        <w:color w:val="00B050"/>
        <w:sz w:val="20"/>
        <w:szCs w:val="20"/>
        <w:lang w:val="en-CA"/>
      </w:rPr>
      <w:t xml:space="preserve"> will be added in production</w:t>
    </w:r>
    <w:r w:rsidR="004F0F4C" w:rsidRPr="0018678B">
      <w:rPr>
        <w:rFonts w:ascii="Times New Roman" w:eastAsia="Times New Roman" w:hAnsi="Times New Roman" w:cs="Times New Roman"/>
        <w:i/>
        <w:color w:val="00B050"/>
        <w:sz w:val="20"/>
        <w:szCs w:val="20"/>
        <w:lang w:val="en-CA"/>
      </w:rPr>
      <w:t>]</w:t>
    </w:r>
    <w:r w:rsidR="004F0F4C" w:rsidRPr="0018678B">
      <w:rPr>
        <w:rFonts w:ascii="Times New Roman" w:eastAsia="Times New Roman" w:hAnsi="Times New Roman" w:cs="Times New Roman"/>
        <w:i/>
        <w:color w:val="00B050"/>
        <w:sz w:val="20"/>
        <w:szCs w:val="20"/>
      </w:rPr>
      <w:t xml:space="preserve"> </w:t>
    </w:r>
    <w:r w:rsidRPr="00EA17F2">
      <w:rPr>
        <w:rFonts w:ascii="Times New Roman" w:eastAsia="Times New Roman" w:hAnsi="Times New Roman" w:cs="Times New Roman"/>
        <w:color w:val="000000"/>
        <w:sz w:val="20"/>
        <w:szCs w:val="20"/>
      </w:rPr>
      <w:fldChar w:fldCharType="begin"/>
    </w:r>
    <w:r w:rsidRPr="00EA17F2">
      <w:rPr>
        <w:rFonts w:ascii="Times New Roman" w:eastAsia="Times New Roman" w:hAnsi="Times New Roman" w:cs="Times New Roman"/>
        <w:color w:val="000000"/>
        <w:sz w:val="20"/>
        <w:szCs w:val="20"/>
      </w:rPr>
      <w:instrText>PAGE</w:instrText>
    </w:r>
    <w:r w:rsidRPr="00EA17F2">
      <w:rPr>
        <w:rFonts w:ascii="Times New Roman" w:eastAsia="Times New Roman" w:hAnsi="Times New Roman" w:cs="Times New Roman"/>
        <w:color w:val="000000"/>
        <w:sz w:val="20"/>
        <w:szCs w:val="20"/>
      </w:rPr>
      <w:fldChar w:fldCharType="separate"/>
    </w:r>
    <w:r w:rsidRPr="00EA17F2">
      <w:rPr>
        <w:rFonts w:ascii="Times New Roman" w:eastAsia="Times New Roman" w:hAnsi="Times New Roman" w:cs="Times New Roman"/>
        <w:noProof/>
        <w:color w:val="000000"/>
        <w:sz w:val="20"/>
        <w:szCs w:val="20"/>
      </w:rPr>
      <w:t>11</w:t>
    </w:r>
    <w:r w:rsidRPr="00EA17F2">
      <w:rPr>
        <w:rFonts w:ascii="Times New Roman" w:eastAsia="Times New Roman" w:hAnsi="Times New Roman" w:cs="Times New Roman"/>
        <w:color w:val="000000"/>
        <w:sz w:val="20"/>
        <w:szCs w:val="20"/>
      </w:rPr>
      <w:fldChar w:fldCharType="end"/>
    </w:r>
  </w:p>
  <w:p w14:paraId="389F8A56" w14:textId="432EFD57" w:rsidR="00966352" w:rsidRPr="00966352" w:rsidRDefault="00966352" w:rsidP="0056535D">
    <w:pPr>
      <w:pBdr>
        <w:top w:val="nil"/>
        <w:left w:val="nil"/>
        <w:bottom w:val="single" w:sz="6" w:space="1" w:color="auto"/>
        <w:right w:val="nil"/>
        <w:between w:val="nil"/>
      </w:pBdr>
      <w:tabs>
        <w:tab w:val="center" w:pos="4680"/>
        <w:tab w:val="right" w:pos="9360"/>
      </w:tabs>
      <w:jc w:val="right"/>
      <w:rPr>
        <w:rFonts w:ascii="Times New Roman" w:eastAsia="Times New Roman" w:hAnsi="Times New Roman" w:cs="Times New Roman"/>
        <w:color w:val="000000"/>
        <w:sz w:val="2"/>
        <w:szCs w:val="2"/>
      </w:rPr>
    </w:pPr>
  </w:p>
  <w:p w14:paraId="6895EDDF" w14:textId="77777777" w:rsidR="00FD1078" w:rsidRPr="00A02190" w:rsidRDefault="00FD10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4C45" w14:textId="77777777" w:rsidR="00FD1078" w:rsidRDefault="00FD1078">
    <w:pPr>
      <w:pBdr>
        <w:top w:val="nil"/>
        <w:left w:val="nil"/>
        <w:bottom w:val="nil"/>
        <w:right w:val="nil"/>
        <w:between w:val="nil"/>
      </w:pBdr>
      <w:tabs>
        <w:tab w:val="center" w:pos="4680"/>
        <w:tab w:val="right" w:pos="9360"/>
      </w:tabs>
      <w:rPr>
        <w:color w:val="000000"/>
      </w:rPr>
    </w:pPr>
  </w:p>
  <w:p w14:paraId="4C99B6CD" w14:textId="77777777" w:rsidR="00FD1078" w:rsidRDefault="00FD1078">
    <w:pPr>
      <w:pBdr>
        <w:top w:val="nil"/>
        <w:left w:val="nil"/>
        <w:bottom w:val="nil"/>
        <w:right w:val="nil"/>
        <w:between w:val="nil"/>
      </w:pBdr>
      <w:tabs>
        <w:tab w:val="center" w:pos="4680"/>
        <w:tab w:val="right" w:pos="9360"/>
      </w:tabs>
      <w:rPr>
        <w:color w:val="000000"/>
      </w:rPr>
    </w:pPr>
  </w:p>
  <w:p w14:paraId="4006B81B" w14:textId="77777777" w:rsidR="00FD1078" w:rsidRDefault="00FD1078">
    <w:pPr>
      <w:pBdr>
        <w:top w:val="nil"/>
        <w:left w:val="nil"/>
        <w:bottom w:val="nil"/>
        <w:right w:val="nil"/>
        <w:between w:val="nil"/>
      </w:pBdr>
      <w:tabs>
        <w:tab w:val="center" w:pos="4680"/>
        <w:tab w:val="right" w:pos="9360"/>
      </w:tabs>
      <w:rPr>
        <w:color w:val="000000"/>
      </w:rPr>
    </w:pPr>
  </w:p>
  <w:p w14:paraId="5CD1B148" w14:textId="77777777" w:rsidR="00FD1078" w:rsidRDefault="00FD1078">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01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21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EE79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49C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12E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EE31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D8374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A69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F61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8AD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F065C8"/>
    <w:multiLevelType w:val="multilevel"/>
    <w:tmpl w:val="F8D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1B631B"/>
    <w:multiLevelType w:val="multilevel"/>
    <w:tmpl w:val="A590EF7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72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693516"/>
    <w:multiLevelType w:val="multilevel"/>
    <w:tmpl w:val="B37E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C23B3"/>
    <w:multiLevelType w:val="multilevel"/>
    <w:tmpl w:val="915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96A66"/>
    <w:multiLevelType w:val="multilevel"/>
    <w:tmpl w:val="411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47DC8"/>
    <w:multiLevelType w:val="hybridMultilevel"/>
    <w:tmpl w:val="A00450DE"/>
    <w:lvl w:ilvl="0" w:tplc="7214DB90">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835D3"/>
    <w:multiLevelType w:val="hybridMultilevel"/>
    <w:tmpl w:val="267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66294"/>
    <w:multiLevelType w:val="multilevel"/>
    <w:tmpl w:val="291C73EC"/>
    <w:lvl w:ilvl="0">
      <w:start w:val="1"/>
      <w:numFmt w:val="bullet"/>
      <w:lvlText w:val="●"/>
      <w:lvlJc w:val="left"/>
      <w:pPr>
        <w:ind w:left="3240" w:hanging="360"/>
      </w:pPr>
      <w:rPr>
        <w:rFonts w:ascii="Arial" w:eastAsia="Arial" w:hAnsi="Arial" w:cs="Arial"/>
        <w:sz w:val="22"/>
        <w:szCs w:val="22"/>
      </w:rPr>
    </w:lvl>
    <w:lvl w:ilvl="1">
      <w:start w:val="1"/>
      <w:numFmt w:val="bullet"/>
      <w:lvlText w:val="•"/>
      <w:lvlJc w:val="left"/>
      <w:pPr>
        <w:ind w:left="4042" w:hanging="360"/>
      </w:pPr>
    </w:lvl>
    <w:lvl w:ilvl="2">
      <w:start w:val="1"/>
      <w:numFmt w:val="bullet"/>
      <w:lvlText w:val="•"/>
      <w:lvlJc w:val="left"/>
      <w:pPr>
        <w:ind w:left="4844" w:hanging="360"/>
      </w:pPr>
    </w:lvl>
    <w:lvl w:ilvl="3">
      <w:start w:val="1"/>
      <w:numFmt w:val="bullet"/>
      <w:lvlText w:val="•"/>
      <w:lvlJc w:val="left"/>
      <w:pPr>
        <w:ind w:left="5646" w:hanging="360"/>
      </w:pPr>
    </w:lvl>
    <w:lvl w:ilvl="4">
      <w:start w:val="1"/>
      <w:numFmt w:val="bullet"/>
      <w:lvlText w:val="•"/>
      <w:lvlJc w:val="left"/>
      <w:pPr>
        <w:ind w:left="6448" w:hanging="360"/>
      </w:pPr>
    </w:lvl>
    <w:lvl w:ilvl="5">
      <w:start w:val="1"/>
      <w:numFmt w:val="bullet"/>
      <w:lvlText w:val="•"/>
      <w:lvlJc w:val="left"/>
      <w:pPr>
        <w:ind w:left="7250" w:hanging="360"/>
      </w:pPr>
    </w:lvl>
    <w:lvl w:ilvl="6">
      <w:start w:val="1"/>
      <w:numFmt w:val="bullet"/>
      <w:lvlText w:val="•"/>
      <w:lvlJc w:val="left"/>
      <w:pPr>
        <w:ind w:left="8052" w:hanging="360"/>
      </w:pPr>
    </w:lvl>
    <w:lvl w:ilvl="7">
      <w:start w:val="1"/>
      <w:numFmt w:val="bullet"/>
      <w:lvlText w:val="•"/>
      <w:lvlJc w:val="left"/>
      <w:pPr>
        <w:ind w:left="8854" w:hanging="360"/>
      </w:pPr>
    </w:lvl>
    <w:lvl w:ilvl="8">
      <w:start w:val="1"/>
      <w:numFmt w:val="bullet"/>
      <w:lvlText w:val="•"/>
      <w:lvlJc w:val="left"/>
      <w:pPr>
        <w:ind w:left="9656" w:hanging="360"/>
      </w:pPr>
    </w:lvl>
  </w:abstractNum>
  <w:abstractNum w:abstractNumId="19" w15:restartNumberingAfterBreak="0">
    <w:nsid w:val="65EB42DC"/>
    <w:multiLevelType w:val="hybridMultilevel"/>
    <w:tmpl w:val="5D4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D38B3"/>
    <w:multiLevelType w:val="hybridMultilevel"/>
    <w:tmpl w:val="6DCA7C4E"/>
    <w:lvl w:ilvl="0" w:tplc="4CB4EE6E">
      <w:start w:val="1"/>
      <w:numFmt w:val="bullet"/>
      <w:lvlText w:val=""/>
      <w:lvlJc w:val="left"/>
      <w:pPr>
        <w:ind w:left="720" w:hanging="360"/>
      </w:pPr>
      <w:rPr>
        <w:rFonts w:ascii="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3A753A"/>
    <w:multiLevelType w:val="hybridMultilevel"/>
    <w:tmpl w:val="FF3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22C81"/>
    <w:multiLevelType w:val="hybridMultilevel"/>
    <w:tmpl w:val="0A34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3413350">
    <w:abstractNumId w:val="18"/>
  </w:num>
  <w:num w:numId="2" w16cid:durableId="246309249">
    <w:abstractNumId w:val="19"/>
  </w:num>
  <w:num w:numId="3" w16cid:durableId="1959292985">
    <w:abstractNumId w:val="21"/>
  </w:num>
  <w:num w:numId="4" w16cid:durableId="663969812">
    <w:abstractNumId w:val="17"/>
  </w:num>
  <w:num w:numId="5" w16cid:durableId="1607035047">
    <w:abstractNumId w:val="20"/>
  </w:num>
  <w:num w:numId="6" w16cid:durableId="1323772257">
    <w:abstractNumId w:val="12"/>
  </w:num>
  <w:num w:numId="7" w16cid:durableId="1835564730">
    <w:abstractNumId w:val="11"/>
  </w:num>
  <w:num w:numId="8" w16cid:durableId="1694838494">
    <w:abstractNumId w:val="16"/>
  </w:num>
  <w:num w:numId="9" w16cid:durableId="1062217427">
    <w:abstractNumId w:val="0"/>
  </w:num>
  <w:num w:numId="10" w16cid:durableId="720130828">
    <w:abstractNumId w:val="1"/>
  </w:num>
  <w:num w:numId="11" w16cid:durableId="1472791674">
    <w:abstractNumId w:val="2"/>
  </w:num>
  <w:num w:numId="12" w16cid:durableId="948778085">
    <w:abstractNumId w:val="3"/>
  </w:num>
  <w:num w:numId="13" w16cid:durableId="1458641806">
    <w:abstractNumId w:val="8"/>
  </w:num>
  <w:num w:numId="14" w16cid:durableId="568275269">
    <w:abstractNumId w:val="4"/>
  </w:num>
  <w:num w:numId="15" w16cid:durableId="1256550784">
    <w:abstractNumId w:val="5"/>
  </w:num>
  <w:num w:numId="16" w16cid:durableId="1619947841">
    <w:abstractNumId w:val="6"/>
  </w:num>
  <w:num w:numId="17" w16cid:durableId="244803479">
    <w:abstractNumId w:val="7"/>
  </w:num>
  <w:num w:numId="18" w16cid:durableId="1583754621">
    <w:abstractNumId w:val="9"/>
  </w:num>
  <w:num w:numId="19" w16cid:durableId="338510887">
    <w:abstractNumId w:val="15"/>
  </w:num>
  <w:num w:numId="20" w16cid:durableId="891305290">
    <w:abstractNumId w:val="13"/>
  </w:num>
  <w:num w:numId="21" w16cid:durableId="39793466">
    <w:abstractNumId w:val="10"/>
  </w:num>
  <w:num w:numId="22" w16cid:durableId="215774785">
    <w:abstractNumId w:val="22"/>
  </w:num>
  <w:num w:numId="23" w16cid:durableId="520894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0"/>
    <w:rsid w:val="000230E8"/>
    <w:rsid w:val="000303C8"/>
    <w:rsid w:val="00034DD5"/>
    <w:rsid w:val="00055858"/>
    <w:rsid w:val="00057299"/>
    <w:rsid w:val="00062977"/>
    <w:rsid w:val="000714BD"/>
    <w:rsid w:val="000728F1"/>
    <w:rsid w:val="00082017"/>
    <w:rsid w:val="00083E61"/>
    <w:rsid w:val="00091EFB"/>
    <w:rsid w:val="00097CF3"/>
    <w:rsid w:val="000A19AD"/>
    <w:rsid w:val="000A6ADB"/>
    <w:rsid w:val="000B4825"/>
    <w:rsid w:val="000D033B"/>
    <w:rsid w:val="000D07D5"/>
    <w:rsid w:val="000D1D97"/>
    <w:rsid w:val="000D2ED4"/>
    <w:rsid w:val="000E06CC"/>
    <w:rsid w:val="000E7184"/>
    <w:rsid w:val="001018F2"/>
    <w:rsid w:val="0010599D"/>
    <w:rsid w:val="00110ED7"/>
    <w:rsid w:val="00115592"/>
    <w:rsid w:val="00120CEC"/>
    <w:rsid w:val="001235D9"/>
    <w:rsid w:val="00127A65"/>
    <w:rsid w:val="001341C0"/>
    <w:rsid w:val="001371C5"/>
    <w:rsid w:val="00141ADF"/>
    <w:rsid w:val="00141EEB"/>
    <w:rsid w:val="00142FD2"/>
    <w:rsid w:val="00151B2F"/>
    <w:rsid w:val="0015387B"/>
    <w:rsid w:val="001621A0"/>
    <w:rsid w:val="001666B8"/>
    <w:rsid w:val="001679EB"/>
    <w:rsid w:val="00173893"/>
    <w:rsid w:val="00173FB0"/>
    <w:rsid w:val="00176D43"/>
    <w:rsid w:val="0018678B"/>
    <w:rsid w:val="00191C57"/>
    <w:rsid w:val="001926ED"/>
    <w:rsid w:val="001943D8"/>
    <w:rsid w:val="001946A1"/>
    <w:rsid w:val="00195A97"/>
    <w:rsid w:val="00196363"/>
    <w:rsid w:val="001A00DD"/>
    <w:rsid w:val="001A0BF5"/>
    <w:rsid w:val="001C7708"/>
    <w:rsid w:val="001D60CA"/>
    <w:rsid w:val="001D76F4"/>
    <w:rsid w:val="001D7F18"/>
    <w:rsid w:val="001E541F"/>
    <w:rsid w:val="001E54EA"/>
    <w:rsid w:val="0020009E"/>
    <w:rsid w:val="00200F24"/>
    <w:rsid w:val="00211616"/>
    <w:rsid w:val="00217330"/>
    <w:rsid w:val="002314AB"/>
    <w:rsid w:val="00231CB8"/>
    <w:rsid w:val="002362C9"/>
    <w:rsid w:val="00237C84"/>
    <w:rsid w:val="0025076C"/>
    <w:rsid w:val="00251151"/>
    <w:rsid w:val="00253BBA"/>
    <w:rsid w:val="00261220"/>
    <w:rsid w:val="00265373"/>
    <w:rsid w:val="002709DC"/>
    <w:rsid w:val="002830B1"/>
    <w:rsid w:val="0029027E"/>
    <w:rsid w:val="00294941"/>
    <w:rsid w:val="00295B6C"/>
    <w:rsid w:val="002B1F85"/>
    <w:rsid w:val="002B3750"/>
    <w:rsid w:val="002C1497"/>
    <w:rsid w:val="002C3171"/>
    <w:rsid w:val="002C6B19"/>
    <w:rsid w:val="002D4FE1"/>
    <w:rsid w:val="002E34E8"/>
    <w:rsid w:val="002E4968"/>
    <w:rsid w:val="002F1CEF"/>
    <w:rsid w:val="002F2DFD"/>
    <w:rsid w:val="002F6DC4"/>
    <w:rsid w:val="00303485"/>
    <w:rsid w:val="00316A45"/>
    <w:rsid w:val="00322094"/>
    <w:rsid w:val="0032293F"/>
    <w:rsid w:val="00325052"/>
    <w:rsid w:val="00345F38"/>
    <w:rsid w:val="00346F70"/>
    <w:rsid w:val="00347E02"/>
    <w:rsid w:val="003629C3"/>
    <w:rsid w:val="003650F1"/>
    <w:rsid w:val="00370B80"/>
    <w:rsid w:val="00373E61"/>
    <w:rsid w:val="003746CE"/>
    <w:rsid w:val="00375B14"/>
    <w:rsid w:val="00375F6C"/>
    <w:rsid w:val="003834D0"/>
    <w:rsid w:val="00392274"/>
    <w:rsid w:val="003A07A1"/>
    <w:rsid w:val="003B1F26"/>
    <w:rsid w:val="003B2F35"/>
    <w:rsid w:val="003C6754"/>
    <w:rsid w:val="003C6E3C"/>
    <w:rsid w:val="003E182E"/>
    <w:rsid w:val="003E405A"/>
    <w:rsid w:val="003E4311"/>
    <w:rsid w:val="003E52BC"/>
    <w:rsid w:val="003E794A"/>
    <w:rsid w:val="003F43C5"/>
    <w:rsid w:val="00421F14"/>
    <w:rsid w:val="00422AFC"/>
    <w:rsid w:val="004230EE"/>
    <w:rsid w:val="004237D0"/>
    <w:rsid w:val="00425009"/>
    <w:rsid w:val="00434E01"/>
    <w:rsid w:val="00436A3A"/>
    <w:rsid w:val="00442A77"/>
    <w:rsid w:val="00444606"/>
    <w:rsid w:val="004518EF"/>
    <w:rsid w:val="004611E4"/>
    <w:rsid w:val="004633F8"/>
    <w:rsid w:val="004767F1"/>
    <w:rsid w:val="00492099"/>
    <w:rsid w:val="00493CB6"/>
    <w:rsid w:val="004A43B6"/>
    <w:rsid w:val="004A5876"/>
    <w:rsid w:val="004A6003"/>
    <w:rsid w:val="004B71E6"/>
    <w:rsid w:val="004C4E50"/>
    <w:rsid w:val="004D0EAC"/>
    <w:rsid w:val="004D3047"/>
    <w:rsid w:val="004E3A43"/>
    <w:rsid w:val="004E45D3"/>
    <w:rsid w:val="004F0F4C"/>
    <w:rsid w:val="004F11C7"/>
    <w:rsid w:val="004F63A9"/>
    <w:rsid w:val="004F6753"/>
    <w:rsid w:val="00523300"/>
    <w:rsid w:val="00523D6E"/>
    <w:rsid w:val="00527D8F"/>
    <w:rsid w:val="00535EA3"/>
    <w:rsid w:val="0053728E"/>
    <w:rsid w:val="00541F34"/>
    <w:rsid w:val="0054318F"/>
    <w:rsid w:val="00544F3A"/>
    <w:rsid w:val="0054535F"/>
    <w:rsid w:val="00552563"/>
    <w:rsid w:val="00554931"/>
    <w:rsid w:val="00557096"/>
    <w:rsid w:val="00560016"/>
    <w:rsid w:val="00561C73"/>
    <w:rsid w:val="005641BB"/>
    <w:rsid w:val="0056535D"/>
    <w:rsid w:val="00582914"/>
    <w:rsid w:val="00585D63"/>
    <w:rsid w:val="00595589"/>
    <w:rsid w:val="005A0A22"/>
    <w:rsid w:val="005A2142"/>
    <w:rsid w:val="005A3E7B"/>
    <w:rsid w:val="005A4A1A"/>
    <w:rsid w:val="005A5156"/>
    <w:rsid w:val="005A561A"/>
    <w:rsid w:val="005B09F3"/>
    <w:rsid w:val="005B15D5"/>
    <w:rsid w:val="005B43FE"/>
    <w:rsid w:val="005B79BE"/>
    <w:rsid w:val="005C4107"/>
    <w:rsid w:val="005D77F3"/>
    <w:rsid w:val="005E1E93"/>
    <w:rsid w:val="006019CF"/>
    <w:rsid w:val="006023FB"/>
    <w:rsid w:val="0060294F"/>
    <w:rsid w:val="00607AB1"/>
    <w:rsid w:val="00614CB1"/>
    <w:rsid w:val="00616F3F"/>
    <w:rsid w:val="00626025"/>
    <w:rsid w:val="0062737F"/>
    <w:rsid w:val="00636F71"/>
    <w:rsid w:val="00662E92"/>
    <w:rsid w:val="0066467E"/>
    <w:rsid w:val="006732DD"/>
    <w:rsid w:val="0067576E"/>
    <w:rsid w:val="006806D1"/>
    <w:rsid w:val="0068212B"/>
    <w:rsid w:val="00683456"/>
    <w:rsid w:val="006848D5"/>
    <w:rsid w:val="00686FEB"/>
    <w:rsid w:val="006907AE"/>
    <w:rsid w:val="00694E63"/>
    <w:rsid w:val="00696CD6"/>
    <w:rsid w:val="00697349"/>
    <w:rsid w:val="006A16D2"/>
    <w:rsid w:val="006A2F8B"/>
    <w:rsid w:val="006A309A"/>
    <w:rsid w:val="006A3422"/>
    <w:rsid w:val="006B3733"/>
    <w:rsid w:val="006B3823"/>
    <w:rsid w:val="006B4A1D"/>
    <w:rsid w:val="006B50AB"/>
    <w:rsid w:val="006B79A1"/>
    <w:rsid w:val="006C6A4F"/>
    <w:rsid w:val="006E63E1"/>
    <w:rsid w:val="006F289C"/>
    <w:rsid w:val="0070060D"/>
    <w:rsid w:val="0070382B"/>
    <w:rsid w:val="00707F7F"/>
    <w:rsid w:val="00715761"/>
    <w:rsid w:val="00720EE6"/>
    <w:rsid w:val="0072354B"/>
    <w:rsid w:val="007256AD"/>
    <w:rsid w:val="00731C8C"/>
    <w:rsid w:val="00735602"/>
    <w:rsid w:val="007456AF"/>
    <w:rsid w:val="00747034"/>
    <w:rsid w:val="00752706"/>
    <w:rsid w:val="0075491A"/>
    <w:rsid w:val="0075500E"/>
    <w:rsid w:val="00755E78"/>
    <w:rsid w:val="00757474"/>
    <w:rsid w:val="00772C0F"/>
    <w:rsid w:val="00774BC9"/>
    <w:rsid w:val="00774C2E"/>
    <w:rsid w:val="007752F0"/>
    <w:rsid w:val="00784127"/>
    <w:rsid w:val="007935CC"/>
    <w:rsid w:val="00794967"/>
    <w:rsid w:val="00797157"/>
    <w:rsid w:val="0079759B"/>
    <w:rsid w:val="00797947"/>
    <w:rsid w:val="007A4EC3"/>
    <w:rsid w:val="007A75E9"/>
    <w:rsid w:val="007B4106"/>
    <w:rsid w:val="007B5CCA"/>
    <w:rsid w:val="007B76CD"/>
    <w:rsid w:val="007C0F0D"/>
    <w:rsid w:val="007C1B8C"/>
    <w:rsid w:val="007C1E10"/>
    <w:rsid w:val="007C30A7"/>
    <w:rsid w:val="007C719F"/>
    <w:rsid w:val="007D6C23"/>
    <w:rsid w:val="007E236A"/>
    <w:rsid w:val="007E37E0"/>
    <w:rsid w:val="007E3C9B"/>
    <w:rsid w:val="007E3EE4"/>
    <w:rsid w:val="007E48C8"/>
    <w:rsid w:val="007F132D"/>
    <w:rsid w:val="007F6DEA"/>
    <w:rsid w:val="00801DF7"/>
    <w:rsid w:val="00803F21"/>
    <w:rsid w:val="008040DB"/>
    <w:rsid w:val="00807AC9"/>
    <w:rsid w:val="00807C8D"/>
    <w:rsid w:val="00821984"/>
    <w:rsid w:val="00827A50"/>
    <w:rsid w:val="00840916"/>
    <w:rsid w:val="00853CC6"/>
    <w:rsid w:val="00857A3C"/>
    <w:rsid w:val="008602B3"/>
    <w:rsid w:val="008707BA"/>
    <w:rsid w:val="00876FC6"/>
    <w:rsid w:val="0088201C"/>
    <w:rsid w:val="00882837"/>
    <w:rsid w:val="008974FE"/>
    <w:rsid w:val="008A652B"/>
    <w:rsid w:val="008A75D3"/>
    <w:rsid w:val="008B1684"/>
    <w:rsid w:val="008B224D"/>
    <w:rsid w:val="008B5482"/>
    <w:rsid w:val="008B6773"/>
    <w:rsid w:val="008C1709"/>
    <w:rsid w:val="008C7EE0"/>
    <w:rsid w:val="008D0F17"/>
    <w:rsid w:val="008D1543"/>
    <w:rsid w:val="008D3773"/>
    <w:rsid w:val="008E0A95"/>
    <w:rsid w:val="008E30AB"/>
    <w:rsid w:val="008E3CBE"/>
    <w:rsid w:val="008E4BF5"/>
    <w:rsid w:val="008E7F84"/>
    <w:rsid w:val="008F002C"/>
    <w:rsid w:val="009020C8"/>
    <w:rsid w:val="0093493D"/>
    <w:rsid w:val="00935C0A"/>
    <w:rsid w:val="009407D2"/>
    <w:rsid w:val="00940ADB"/>
    <w:rsid w:val="0094795F"/>
    <w:rsid w:val="009502E5"/>
    <w:rsid w:val="00950729"/>
    <w:rsid w:val="00952B13"/>
    <w:rsid w:val="00955E38"/>
    <w:rsid w:val="00956E29"/>
    <w:rsid w:val="00966352"/>
    <w:rsid w:val="009708E6"/>
    <w:rsid w:val="00973048"/>
    <w:rsid w:val="00974489"/>
    <w:rsid w:val="009768B6"/>
    <w:rsid w:val="009769D0"/>
    <w:rsid w:val="00986B07"/>
    <w:rsid w:val="0099180F"/>
    <w:rsid w:val="00992FF9"/>
    <w:rsid w:val="009952C1"/>
    <w:rsid w:val="009B0627"/>
    <w:rsid w:val="009C151B"/>
    <w:rsid w:val="009C54D5"/>
    <w:rsid w:val="009D496F"/>
    <w:rsid w:val="009E0021"/>
    <w:rsid w:val="009E2BB7"/>
    <w:rsid w:val="009E6D7C"/>
    <w:rsid w:val="009E770E"/>
    <w:rsid w:val="00A02190"/>
    <w:rsid w:val="00A02E3B"/>
    <w:rsid w:val="00A2168E"/>
    <w:rsid w:val="00A21DAB"/>
    <w:rsid w:val="00A304A7"/>
    <w:rsid w:val="00A309AF"/>
    <w:rsid w:val="00A33E96"/>
    <w:rsid w:val="00A43425"/>
    <w:rsid w:val="00A4563B"/>
    <w:rsid w:val="00A5040A"/>
    <w:rsid w:val="00A52940"/>
    <w:rsid w:val="00A552D6"/>
    <w:rsid w:val="00A57FE3"/>
    <w:rsid w:val="00A658C3"/>
    <w:rsid w:val="00A7312B"/>
    <w:rsid w:val="00A735B9"/>
    <w:rsid w:val="00A74106"/>
    <w:rsid w:val="00A7687C"/>
    <w:rsid w:val="00AA1C0A"/>
    <w:rsid w:val="00AA202F"/>
    <w:rsid w:val="00AA3B48"/>
    <w:rsid w:val="00AB3015"/>
    <w:rsid w:val="00AB34DF"/>
    <w:rsid w:val="00AB42A0"/>
    <w:rsid w:val="00AB5383"/>
    <w:rsid w:val="00AB6D9E"/>
    <w:rsid w:val="00AB7921"/>
    <w:rsid w:val="00AC0994"/>
    <w:rsid w:val="00AC2454"/>
    <w:rsid w:val="00AC79D8"/>
    <w:rsid w:val="00AC7FC5"/>
    <w:rsid w:val="00AD0F10"/>
    <w:rsid w:val="00AD2311"/>
    <w:rsid w:val="00AD3EE6"/>
    <w:rsid w:val="00AE493F"/>
    <w:rsid w:val="00AE5CBC"/>
    <w:rsid w:val="00AF6D2D"/>
    <w:rsid w:val="00B00CE1"/>
    <w:rsid w:val="00B0685A"/>
    <w:rsid w:val="00B06C37"/>
    <w:rsid w:val="00B256ED"/>
    <w:rsid w:val="00B30C5B"/>
    <w:rsid w:val="00B37CE2"/>
    <w:rsid w:val="00B527B8"/>
    <w:rsid w:val="00B57F37"/>
    <w:rsid w:val="00B64A0D"/>
    <w:rsid w:val="00B74540"/>
    <w:rsid w:val="00B75410"/>
    <w:rsid w:val="00B8331C"/>
    <w:rsid w:val="00B965F5"/>
    <w:rsid w:val="00B97A08"/>
    <w:rsid w:val="00BA0027"/>
    <w:rsid w:val="00BA0696"/>
    <w:rsid w:val="00BA0EBB"/>
    <w:rsid w:val="00BB7BAD"/>
    <w:rsid w:val="00BC3EC0"/>
    <w:rsid w:val="00BC5475"/>
    <w:rsid w:val="00BC5F1C"/>
    <w:rsid w:val="00BC6BAB"/>
    <w:rsid w:val="00BD2CAA"/>
    <w:rsid w:val="00BD6765"/>
    <w:rsid w:val="00BE4542"/>
    <w:rsid w:val="00BE4D88"/>
    <w:rsid w:val="00BE6BB6"/>
    <w:rsid w:val="00BF21AB"/>
    <w:rsid w:val="00BF5800"/>
    <w:rsid w:val="00BF6D2E"/>
    <w:rsid w:val="00BF7024"/>
    <w:rsid w:val="00C00CC3"/>
    <w:rsid w:val="00C00D4F"/>
    <w:rsid w:val="00C048D6"/>
    <w:rsid w:val="00C06004"/>
    <w:rsid w:val="00C10FBD"/>
    <w:rsid w:val="00C113CA"/>
    <w:rsid w:val="00C21DBA"/>
    <w:rsid w:val="00C21E78"/>
    <w:rsid w:val="00C222D0"/>
    <w:rsid w:val="00C3495B"/>
    <w:rsid w:val="00C50AED"/>
    <w:rsid w:val="00C62EAD"/>
    <w:rsid w:val="00C7289C"/>
    <w:rsid w:val="00C77223"/>
    <w:rsid w:val="00C90A54"/>
    <w:rsid w:val="00C94A46"/>
    <w:rsid w:val="00C950F4"/>
    <w:rsid w:val="00CA00DD"/>
    <w:rsid w:val="00CA1374"/>
    <w:rsid w:val="00CA2493"/>
    <w:rsid w:val="00CA58E4"/>
    <w:rsid w:val="00CA7999"/>
    <w:rsid w:val="00CB1209"/>
    <w:rsid w:val="00CB2BD0"/>
    <w:rsid w:val="00CB5860"/>
    <w:rsid w:val="00CB5A46"/>
    <w:rsid w:val="00CD2FFF"/>
    <w:rsid w:val="00CD773E"/>
    <w:rsid w:val="00CE03C3"/>
    <w:rsid w:val="00CE2F3F"/>
    <w:rsid w:val="00D100DC"/>
    <w:rsid w:val="00D16866"/>
    <w:rsid w:val="00D23658"/>
    <w:rsid w:val="00D31540"/>
    <w:rsid w:val="00D34883"/>
    <w:rsid w:val="00D37620"/>
    <w:rsid w:val="00D46FDA"/>
    <w:rsid w:val="00D539A8"/>
    <w:rsid w:val="00D5565E"/>
    <w:rsid w:val="00D657FA"/>
    <w:rsid w:val="00D74C55"/>
    <w:rsid w:val="00D816BF"/>
    <w:rsid w:val="00D837DC"/>
    <w:rsid w:val="00D85B3A"/>
    <w:rsid w:val="00D87390"/>
    <w:rsid w:val="00D94E31"/>
    <w:rsid w:val="00D95C31"/>
    <w:rsid w:val="00DA012E"/>
    <w:rsid w:val="00DA02FE"/>
    <w:rsid w:val="00DB1E66"/>
    <w:rsid w:val="00DB6C0F"/>
    <w:rsid w:val="00DC2018"/>
    <w:rsid w:val="00DC4620"/>
    <w:rsid w:val="00DD2D33"/>
    <w:rsid w:val="00DD5294"/>
    <w:rsid w:val="00DD6D74"/>
    <w:rsid w:val="00DE5CE8"/>
    <w:rsid w:val="00DE7039"/>
    <w:rsid w:val="00E01EEC"/>
    <w:rsid w:val="00E029D3"/>
    <w:rsid w:val="00E07766"/>
    <w:rsid w:val="00E07D25"/>
    <w:rsid w:val="00E10EF3"/>
    <w:rsid w:val="00E14099"/>
    <w:rsid w:val="00E14707"/>
    <w:rsid w:val="00E22688"/>
    <w:rsid w:val="00E3165C"/>
    <w:rsid w:val="00E43FBC"/>
    <w:rsid w:val="00E46507"/>
    <w:rsid w:val="00E53062"/>
    <w:rsid w:val="00E54185"/>
    <w:rsid w:val="00E559D7"/>
    <w:rsid w:val="00E71E1C"/>
    <w:rsid w:val="00E7225C"/>
    <w:rsid w:val="00E72B26"/>
    <w:rsid w:val="00E8453D"/>
    <w:rsid w:val="00E95897"/>
    <w:rsid w:val="00EA17F2"/>
    <w:rsid w:val="00EA1B04"/>
    <w:rsid w:val="00EA2962"/>
    <w:rsid w:val="00EA7F69"/>
    <w:rsid w:val="00EB4B1C"/>
    <w:rsid w:val="00EC4998"/>
    <w:rsid w:val="00EC5C70"/>
    <w:rsid w:val="00EC6598"/>
    <w:rsid w:val="00EE3A08"/>
    <w:rsid w:val="00EF1C52"/>
    <w:rsid w:val="00EF5E36"/>
    <w:rsid w:val="00EF653B"/>
    <w:rsid w:val="00F069E5"/>
    <w:rsid w:val="00F13238"/>
    <w:rsid w:val="00F140B8"/>
    <w:rsid w:val="00F14437"/>
    <w:rsid w:val="00F3266E"/>
    <w:rsid w:val="00F41477"/>
    <w:rsid w:val="00F5465D"/>
    <w:rsid w:val="00F6163C"/>
    <w:rsid w:val="00F700AF"/>
    <w:rsid w:val="00F7251D"/>
    <w:rsid w:val="00F82299"/>
    <w:rsid w:val="00F8732E"/>
    <w:rsid w:val="00F90EAA"/>
    <w:rsid w:val="00F90F48"/>
    <w:rsid w:val="00F933FD"/>
    <w:rsid w:val="00F9370E"/>
    <w:rsid w:val="00F95312"/>
    <w:rsid w:val="00F9699F"/>
    <w:rsid w:val="00FA1F6F"/>
    <w:rsid w:val="00FA23F3"/>
    <w:rsid w:val="00FA4B97"/>
    <w:rsid w:val="00FA529C"/>
    <w:rsid w:val="00FB19F7"/>
    <w:rsid w:val="00FB1E11"/>
    <w:rsid w:val="00FB5AD3"/>
    <w:rsid w:val="00FC223F"/>
    <w:rsid w:val="00FC2F2D"/>
    <w:rsid w:val="00FC556E"/>
    <w:rsid w:val="00FC6CE6"/>
    <w:rsid w:val="00FD1078"/>
    <w:rsid w:val="00FE32ED"/>
    <w:rsid w:val="00FE4057"/>
    <w:rsid w:val="00FE5CFB"/>
    <w:rsid w:val="00FF503A"/>
    <w:rsid w:val="00FF6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A422"/>
  <w15:docId w15:val="{52BC32E4-509B-45CF-9865-9A2B4725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D1078"/>
    <w:pPr>
      <w:jc w:val="both"/>
    </w:pPr>
  </w:style>
  <w:style w:type="paragraph" w:styleId="berschrift1">
    <w:name w:val="heading 1"/>
    <w:aliases w:val="*Heading1"/>
    <w:basedOn w:val="Standard"/>
    <w:next w:val="Standard"/>
    <w:uiPriority w:val="1"/>
    <w:qFormat/>
    <w:rsid w:val="00A5040A"/>
    <w:pPr>
      <w:snapToGrid w:val="0"/>
      <w:outlineLvl w:val="0"/>
    </w:pPr>
    <w:rPr>
      <w:rFonts w:asciiTheme="minorHAnsi" w:eastAsia="Raleway" w:hAnsiTheme="minorHAnsi"/>
      <w:b/>
      <w:bCs/>
      <w:sz w:val="38"/>
      <w:szCs w:val="24"/>
    </w:rPr>
  </w:style>
  <w:style w:type="paragraph" w:styleId="berschrift2">
    <w:name w:val="heading 2"/>
    <w:aliases w:val="*Heading2"/>
    <w:basedOn w:val="Standard"/>
    <w:next w:val="Standard"/>
    <w:link w:val="berschrift2Zchn"/>
    <w:uiPriority w:val="1"/>
    <w:qFormat/>
    <w:rsid w:val="00557096"/>
    <w:pPr>
      <w:outlineLvl w:val="1"/>
    </w:pPr>
    <w:rPr>
      <w:rFonts w:eastAsia="Raleway"/>
      <w:b/>
      <w:sz w:val="32"/>
      <w:szCs w:val="24"/>
    </w:rPr>
  </w:style>
  <w:style w:type="paragraph" w:styleId="berschrift3">
    <w:name w:val="heading 3"/>
    <w:basedOn w:val="Standard"/>
    <w:next w:val="Standard"/>
    <w:uiPriority w:val="1"/>
    <w:rsid w:val="0060294F"/>
    <w:pPr>
      <w:outlineLvl w:val="2"/>
    </w:pPr>
    <w:rPr>
      <w:rFonts w:eastAsia="Raleway"/>
      <w:bCs/>
      <w:i/>
    </w:rPr>
  </w:style>
  <w:style w:type="paragraph" w:styleId="berschrift4">
    <w:name w:val="heading 4"/>
    <w:aliases w:val="*BoldHeading3"/>
    <w:basedOn w:val="Standard"/>
    <w:next w:val="Standard"/>
    <w:qFormat/>
    <w:rsid w:val="00541F34"/>
    <w:pPr>
      <w:jc w:val="left"/>
      <w:outlineLvl w:val="3"/>
    </w:pPr>
    <w:rPr>
      <w:b/>
    </w:rPr>
  </w:style>
  <w:style w:type="paragraph" w:styleId="berschrift5">
    <w:name w:val="heading 5"/>
    <w:basedOn w:val="Standard"/>
    <w:next w:val="Standard"/>
    <w:rsid w:val="003F43C5"/>
    <w:pPr>
      <w:outlineLvl w:val="4"/>
    </w:pPr>
  </w:style>
  <w:style w:type="paragraph" w:styleId="berschrift6">
    <w:name w:val="heading 6"/>
    <w:basedOn w:val="Standard"/>
    <w:next w:val="Standard"/>
    <w:rsid w:val="00C113CA"/>
    <w:pPr>
      <w:outlineLvl w:val="5"/>
    </w:pPr>
  </w:style>
  <w:style w:type="paragraph" w:styleId="berschrift7">
    <w:name w:val="heading 7"/>
    <w:basedOn w:val="Standard"/>
    <w:next w:val="Standard"/>
    <w:link w:val="berschrift7Zchn"/>
    <w:uiPriority w:val="9"/>
    <w:unhideWhenUsed/>
    <w:rsid w:val="00C113C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rsid w:val="000D07D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297B"/>
    <w:rPr>
      <w:sz w:val="16"/>
      <w:szCs w:val="16"/>
    </w:rPr>
  </w:style>
  <w:style w:type="paragraph" w:styleId="Kommentartext">
    <w:name w:val="annotation text"/>
    <w:basedOn w:val="Standard"/>
    <w:link w:val="KommentartextZchn"/>
    <w:uiPriority w:val="99"/>
    <w:semiHidden/>
    <w:unhideWhenUsed/>
    <w:rsid w:val="00E6297B"/>
    <w:rPr>
      <w:sz w:val="20"/>
      <w:szCs w:val="20"/>
    </w:rPr>
  </w:style>
  <w:style w:type="character" w:customStyle="1" w:styleId="KommentartextZchn">
    <w:name w:val="Kommentartext Zchn"/>
    <w:basedOn w:val="Absatz-Standardschriftart"/>
    <w:link w:val="Kommentartext"/>
    <w:uiPriority w:val="99"/>
    <w:semiHidden/>
    <w:rsid w:val="00E6297B"/>
    <w:rPr>
      <w:sz w:val="20"/>
      <w:szCs w:val="20"/>
    </w:rPr>
  </w:style>
  <w:style w:type="paragraph" w:styleId="Kommentarthema">
    <w:name w:val="annotation subject"/>
    <w:basedOn w:val="Kommentartext"/>
    <w:next w:val="Kommentartext"/>
    <w:link w:val="KommentarthemaZchn"/>
    <w:uiPriority w:val="99"/>
    <w:semiHidden/>
    <w:unhideWhenUsed/>
    <w:rsid w:val="00E6297B"/>
    <w:rPr>
      <w:b/>
      <w:bCs/>
    </w:rPr>
  </w:style>
  <w:style w:type="character" w:customStyle="1" w:styleId="KommentarthemaZchn">
    <w:name w:val="Kommentarthema Zchn"/>
    <w:basedOn w:val="KommentartextZchn"/>
    <w:link w:val="Kommentarthema"/>
    <w:uiPriority w:val="99"/>
    <w:semiHidden/>
    <w:rsid w:val="00E6297B"/>
    <w:rPr>
      <w:b/>
      <w:bCs/>
      <w:sz w:val="20"/>
      <w:szCs w:val="20"/>
    </w:rPr>
  </w:style>
  <w:style w:type="paragraph" w:styleId="Sprechblasentext">
    <w:name w:val="Balloon Text"/>
    <w:basedOn w:val="Standard"/>
    <w:link w:val="SprechblasentextZchn"/>
    <w:uiPriority w:val="99"/>
    <w:semiHidden/>
    <w:unhideWhenUsed/>
    <w:rsid w:val="00E629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97B"/>
    <w:rPr>
      <w:rFonts w:ascii="Segoe UI" w:hAnsi="Segoe UI" w:cs="Segoe UI"/>
      <w:sz w:val="18"/>
      <w:szCs w:val="18"/>
    </w:rPr>
  </w:style>
  <w:style w:type="table" w:styleId="Tabellenraster">
    <w:name w:val="Table Grid"/>
    <w:basedOn w:val="NormaleTabelle"/>
    <w:uiPriority w:val="59"/>
    <w:rsid w:val="00E369D0"/>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aliases w:val="*FootnoteTextStyle"/>
    <w:basedOn w:val="Standard"/>
    <w:link w:val="FunotentextZchn"/>
    <w:uiPriority w:val="99"/>
    <w:semiHidden/>
    <w:unhideWhenUsed/>
    <w:rsid w:val="00A2168E"/>
    <w:pPr>
      <w:widowControl/>
    </w:pPr>
    <w:rPr>
      <w:rFonts w:ascii="Times New Roman" w:eastAsia="Times New Roman" w:hAnsi="Times New Roman" w:cs="Times New Roman"/>
      <w:sz w:val="18"/>
      <w:szCs w:val="20"/>
    </w:rPr>
  </w:style>
  <w:style w:type="character" w:customStyle="1" w:styleId="FunotentextZchn">
    <w:name w:val="Fußnotentext Zchn"/>
    <w:aliases w:val="*FootnoteTextStyle Zchn"/>
    <w:basedOn w:val="Absatz-Standardschriftart"/>
    <w:link w:val="Funotentext"/>
    <w:uiPriority w:val="99"/>
    <w:semiHidden/>
    <w:rsid w:val="00A2168E"/>
    <w:rPr>
      <w:rFonts w:ascii="Times New Roman" w:eastAsia="Times New Roman" w:hAnsi="Times New Roman" w:cs="Times New Roman"/>
      <w:sz w:val="18"/>
      <w:szCs w:val="20"/>
    </w:rPr>
  </w:style>
  <w:style w:type="character" w:styleId="Funotenzeichen">
    <w:name w:val="footnote reference"/>
    <w:basedOn w:val="Absatz-Standardschriftart"/>
    <w:uiPriority w:val="99"/>
    <w:semiHidden/>
    <w:unhideWhenUsed/>
    <w:rsid w:val="00A5040A"/>
    <w:rPr>
      <w:rFonts w:ascii="Times" w:hAnsi="Times"/>
      <w:b w:val="0"/>
      <w:i w:val="0"/>
      <w:sz w:val="18"/>
      <w:vertAlign w:val="superscript"/>
    </w:rPr>
  </w:style>
  <w:style w:type="character" w:customStyle="1" w:styleId="UnresolvedMention1">
    <w:name w:val="Unresolved Mention1"/>
    <w:basedOn w:val="Absatz-Standardschriftart"/>
    <w:uiPriority w:val="99"/>
    <w:semiHidden/>
    <w:unhideWhenUsed/>
    <w:rsid w:val="00AD1022"/>
    <w:rPr>
      <w:color w:val="605E5C"/>
      <w:shd w:val="clear" w:color="auto" w:fill="E1DFDD"/>
    </w:rPr>
  </w:style>
  <w:style w:type="character" w:customStyle="1" w:styleId="UnresolvedMention2">
    <w:name w:val="Unresolved Mention2"/>
    <w:basedOn w:val="Absatz-Standardschriftart"/>
    <w:uiPriority w:val="99"/>
    <w:semiHidden/>
    <w:unhideWhenUsed/>
    <w:rsid w:val="00D31E43"/>
    <w:rPr>
      <w:color w:val="605E5C"/>
      <w:shd w:val="clear" w:color="auto" w:fill="E1DFDD"/>
    </w:rPr>
  </w:style>
  <w:style w:type="character" w:styleId="BesuchterLink">
    <w:name w:val="FollowedHyperlink"/>
    <w:basedOn w:val="Absatz-Standardschriftart"/>
    <w:uiPriority w:val="99"/>
    <w:semiHidden/>
    <w:unhideWhenUsed/>
    <w:rsid w:val="004553AC"/>
    <w:rPr>
      <w:color w:val="800080" w:themeColor="followedHyperlink"/>
      <w:u w:val="single"/>
    </w:rPr>
  </w:style>
  <w:style w:type="paragraph" w:styleId="berarbeitung">
    <w:name w:val="Revision"/>
    <w:hidden/>
    <w:uiPriority w:val="99"/>
    <w:semiHidden/>
    <w:rsid w:val="002B7F6A"/>
    <w:pPr>
      <w:widowControl/>
    </w:pPr>
  </w:style>
  <w:style w:type="character" w:customStyle="1" w:styleId="UnresolvedMention3">
    <w:name w:val="Unresolved Mention3"/>
    <w:basedOn w:val="Absatz-Standardschriftart"/>
    <w:uiPriority w:val="99"/>
    <w:semiHidden/>
    <w:unhideWhenUsed/>
    <w:rsid w:val="008C69C9"/>
    <w:rPr>
      <w:color w:val="605E5C"/>
      <w:shd w:val="clear" w:color="auto" w:fill="E1DFDD"/>
    </w:rPr>
  </w:style>
  <w:style w:type="table" w:customStyle="1" w:styleId="a">
    <w:basedOn w:val="NormaleTabelle"/>
    <w:pPr>
      <w:widowControl/>
    </w:pPr>
    <w:rPr>
      <w:sz w:val="24"/>
      <w:szCs w:val="24"/>
    </w:rPr>
    <w:tblPr>
      <w:tblStyleRowBandSize w:val="1"/>
      <w:tblStyleColBandSize w:val="1"/>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character" w:styleId="NichtaufgelsteErwhnung">
    <w:name w:val="Unresolved Mention"/>
    <w:basedOn w:val="Absatz-Standardschriftart"/>
    <w:uiPriority w:val="99"/>
    <w:semiHidden/>
    <w:unhideWhenUsed/>
    <w:rsid w:val="00D46FDA"/>
    <w:rPr>
      <w:color w:val="605E5C"/>
      <w:shd w:val="clear" w:color="auto" w:fill="E1DFDD"/>
    </w:rPr>
  </w:style>
  <w:style w:type="paragraph" w:customStyle="1" w:styleId="FirstParagraphOfSectionStyle">
    <w:name w:val="*FirstParagraphOfSectionStyle"/>
    <w:basedOn w:val="Standard"/>
    <w:next w:val="Standard"/>
    <w:uiPriority w:val="1"/>
    <w:qFormat/>
    <w:rsid w:val="00FB19F7"/>
    <w:pPr>
      <w:widowControl/>
    </w:pPr>
  </w:style>
  <w:style w:type="paragraph" w:customStyle="1" w:styleId="SubsequentParagraphOfSectionStyle">
    <w:name w:val="*SubsequentParagraphOfSectionStyle"/>
    <w:basedOn w:val="Standard"/>
    <w:next w:val="Standard"/>
    <w:uiPriority w:val="1"/>
    <w:qFormat/>
    <w:rsid w:val="008E30AB"/>
    <w:pPr>
      <w:widowControl/>
      <w:ind w:firstLine="360"/>
    </w:pPr>
  </w:style>
  <w:style w:type="paragraph" w:customStyle="1" w:styleId="ArticleLeadStyle">
    <w:name w:val="*ArticleLeadStyle"/>
    <w:basedOn w:val="Standard"/>
    <w:next w:val="Standard"/>
    <w:uiPriority w:val="1"/>
    <w:qFormat/>
    <w:rsid w:val="00EA2962"/>
    <w:rPr>
      <w:i/>
      <w:color w:val="000000" w:themeColor="text1"/>
      <w:lang w:val="en-CA"/>
    </w:rPr>
  </w:style>
  <w:style w:type="paragraph" w:styleId="Aufzhlungszeichen3">
    <w:name w:val="List Bullet 3"/>
    <w:basedOn w:val="Standard"/>
    <w:uiPriority w:val="99"/>
    <w:semiHidden/>
    <w:unhideWhenUsed/>
    <w:qFormat/>
    <w:rsid w:val="00A02190"/>
    <w:pPr>
      <w:numPr>
        <w:numId w:val="16"/>
      </w:numPr>
      <w:contextualSpacing/>
    </w:pPr>
  </w:style>
  <w:style w:type="paragraph" w:styleId="Aufzhlungszeichen">
    <w:name w:val="List Bullet"/>
    <w:aliases w:val="*ListBulletStyle"/>
    <w:basedOn w:val="Standard"/>
    <w:next w:val="Standard"/>
    <w:uiPriority w:val="99"/>
    <w:unhideWhenUsed/>
    <w:qFormat/>
    <w:rsid w:val="00A02190"/>
    <w:pPr>
      <w:numPr>
        <w:numId w:val="18"/>
      </w:numPr>
      <w:ind w:left="720"/>
      <w:contextualSpacing/>
    </w:pPr>
  </w:style>
  <w:style w:type="paragraph" w:customStyle="1" w:styleId="BlockQuoteStyle">
    <w:name w:val="*BlockQuoteStyle"/>
    <w:basedOn w:val="Standard"/>
    <w:next w:val="Standard"/>
    <w:link w:val="BlockQuoteStyleZchn"/>
    <w:qFormat/>
    <w:rsid w:val="00CE03C3"/>
    <w:pPr>
      <w:widowControl/>
      <w:ind w:left="720"/>
      <w:contextualSpacing/>
    </w:pPr>
    <w:rPr>
      <w:rFonts w:eastAsia="Times New Roman" w:cs="Vrinda"/>
      <w:szCs w:val="20"/>
      <w:lang w:eastAsia="en-US"/>
    </w:rPr>
  </w:style>
  <w:style w:type="character" w:customStyle="1" w:styleId="BlockQuoteStyleZchn">
    <w:name w:val="*BlockQuoteStyle Zchn"/>
    <w:link w:val="BlockQuoteStyle"/>
    <w:rsid w:val="00CE03C3"/>
    <w:rPr>
      <w:rFonts w:eastAsia="Times New Roman" w:cs="Vrinda"/>
      <w:szCs w:val="20"/>
      <w:lang w:eastAsia="en-US"/>
    </w:rPr>
  </w:style>
  <w:style w:type="paragraph" w:customStyle="1" w:styleId="FootnoteSyte">
    <w:name w:val="*FootnoteSyte"/>
    <w:basedOn w:val="Standard"/>
    <w:uiPriority w:val="1"/>
    <w:qFormat/>
    <w:rsid w:val="008A75D3"/>
    <w:pPr>
      <w:widowControl/>
    </w:pPr>
    <w:rPr>
      <w:rFonts w:ascii="Times New Roman" w:hAnsi="Times New Roman" w:cs="Times New Roman"/>
      <w:sz w:val="18"/>
      <w:szCs w:val="18"/>
    </w:rPr>
  </w:style>
  <w:style w:type="character" w:styleId="Hyperlink">
    <w:name w:val="Hyperlink"/>
    <w:basedOn w:val="Absatz-Standardschriftart"/>
    <w:uiPriority w:val="99"/>
    <w:unhideWhenUsed/>
    <w:rsid w:val="00237C84"/>
    <w:rPr>
      <w:color w:val="0000FF" w:themeColor="hyperlink"/>
      <w:u w:val="single"/>
    </w:rPr>
  </w:style>
  <w:style w:type="paragraph" w:customStyle="1" w:styleId="ReferencesTextStyle">
    <w:name w:val="*ReferencesTextStyle"/>
    <w:basedOn w:val="Standard"/>
    <w:next w:val="Standard"/>
    <w:link w:val="ReferencesTextStyleZchn"/>
    <w:qFormat/>
    <w:rsid w:val="0070060D"/>
    <w:pPr>
      <w:widowControl/>
      <w:ind w:left="720" w:hanging="720"/>
      <w:jc w:val="left"/>
    </w:pPr>
    <w:rPr>
      <w:rFonts w:eastAsia="Times New Roman" w:cs="Vrinda"/>
      <w:szCs w:val="24"/>
      <w:lang w:eastAsia="en-US"/>
    </w:rPr>
  </w:style>
  <w:style w:type="character" w:customStyle="1" w:styleId="ReferencesTextStyleZchn">
    <w:name w:val="*ReferencesTextStyle Zchn"/>
    <w:link w:val="ReferencesTextStyle"/>
    <w:rsid w:val="0070060D"/>
    <w:rPr>
      <w:rFonts w:eastAsia="Times New Roman" w:cs="Vrinda"/>
      <w:szCs w:val="24"/>
      <w:lang w:eastAsia="en-US"/>
    </w:rPr>
  </w:style>
  <w:style w:type="character" w:customStyle="1" w:styleId="apple-converted-space">
    <w:name w:val="apple-converted-space"/>
    <w:basedOn w:val="Absatz-Standardschriftart"/>
    <w:rsid w:val="00CA7999"/>
  </w:style>
  <w:style w:type="character" w:customStyle="1" w:styleId="berschrift2Zchn">
    <w:name w:val="Überschrift 2 Zchn"/>
    <w:aliases w:val="*Heading2 Zchn"/>
    <w:basedOn w:val="Absatz-Standardschriftart"/>
    <w:link w:val="berschrift2"/>
    <w:uiPriority w:val="1"/>
    <w:rsid w:val="00557096"/>
    <w:rPr>
      <w:rFonts w:eastAsia="Raleway"/>
      <w:b/>
      <w:sz w:val="32"/>
      <w:szCs w:val="24"/>
    </w:rPr>
  </w:style>
  <w:style w:type="paragraph" w:styleId="StandardWeb">
    <w:name w:val="Normal (Web)"/>
    <w:basedOn w:val="Standard"/>
    <w:uiPriority w:val="99"/>
    <w:semiHidden/>
    <w:unhideWhenUsed/>
    <w:rsid w:val="00B57F37"/>
    <w:pPr>
      <w:widowControl/>
      <w:spacing w:before="100" w:beforeAutospacing="1" w:after="100" w:afterAutospacing="1"/>
      <w:jc w:val="left"/>
    </w:pPr>
    <w:rPr>
      <w:rFonts w:ascii="Times New Roman" w:eastAsia="Times New Roman" w:hAnsi="Times New Roman" w:cs="Times New Roman"/>
      <w:sz w:val="24"/>
      <w:szCs w:val="24"/>
      <w:lang w:val="de-US" w:eastAsia="de-DE"/>
    </w:rPr>
  </w:style>
  <w:style w:type="paragraph" w:customStyle="1" w:styleId="Heading3">
    <w:name w:val="*Heading3"/>
    <w:basedOn w:val="Standard"/>
    <w:next w:val="Standard"/>
    <w:uiPriority w:val="1"/>
    <w:qFormat/>
    <w:rsid w:val="0070060D"/>
    <w:rPr>
      <w:i/>
    </w:rPr>
  </w:style>
  <w:style w:type="paragraph" w:customStyle="1" w:styleId="TableCaptionStyle">
    <w:name w:val="*TableCaptionStyle"/>
    <w:basedOn w:val="Standard"/>
    <w:next w:val="Standard"/>
    <w:uiPriority w:val="1"/>
    <w:qFormat/>
    <w:rsid w:val="002709DC"/>
    <w:pPr>
      <w:ind w:left="284" w:hanging="284"/>
      <w:jc w:val="center"/>
    </w:pPr>
    <w:rPr>
      <w:i/>
      <w:iCs/>
    </w:rPr>
  </w:style>
  <w:style w:type="paragraph" w:customStyle="1" w:styleId="FigureCaptionStyle">
    <w:name w:val="*FigureCaptionStyle"/>
    <w:basedOn w:val="Standard"/>
    <w:next w:val="Standard"/>
    <w:uiPriority w:val="1"/>
    <w:qFormat/>
    <w:rsid w:val="00253BBA"/>
    <w:pPr>
      <w:jc w:val="center"/>
    </w:pPr>
    <w:rPr>
      <w:b/>
      <w:i/>
      <w:color w:val="000000" w:themeColor="text1"/>
      <w:sz w:val="18"/>
      <w:szCs w:val="18"/>
    </w:rPr>
  </w:style>
  <w:style w:type="paragraph" w:customStyle="1" w:styleId="Articleinformation">
    <w:name w:val="Article information"/>
    <w:basedOn w:val="Standard"/>
    <w:uiPriority w:val="1"/>
    <w:rsid w:val="00237C84"/>
    <w:pPr>
      <w:widowControl/>
      <w:jc w:val="left"/>
    </w:pPr>
    <w:rPr>
      <w:rFonts w:ascii="Times New Roman" w:eastAsia="Times New Roman" w:hAnsi="Times New Roman" w:cs="Times New Roman"/>
      <w:color w:val="000000" w:themeColor="text1"/>
      <w:sz w:val="18"/>
      <w:szCs w:val="18"/>
    </w:rPr>
  </w:style>
  <w:style w:type="character" w:customStyle="1" w:styleId="berschrift8Zchn">
    <w:name w:val="Überschrift 8 Zchn"/>
    <w:basedOn w:val="Absatz-Standardschriftart"/>
    <w:link w:val="berschrift8"/>
    <w:uiPriority w:val="9"/>
    <w:semiHidden/>
    <w:rsid w:val="000D07D5"/>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rsid w:val="00C113CA"/>
    <w:rPr>
      <w:rFonts w:asciiTheme="majorHAnsi" w:eastAsiaTheme="majorEastAsia" w:hAnsiTheme="majorHAnsi" w:cstheme="majorBidi"/>
      <w:i/>
      <w:iCs/>
      <w:color w:val="243F60" w:themeColor="accent1" w:themeShade="7F"/>
    </w:rPr>
  </w:style>
  <w:style w:type="paragraph" w:styleId="Fuzeile">
    <w:name w:val="footer"/>
    <w:basedOn w:val="Standard"/>
    <w:link w:val="FuzeileZchn"/>
    <w:uiPriority w:val="99"/>
    <w:unhideWhenUsed/>
    <w:rsid w:val="00876FC6"/>
    <w:pPr>
      <w:tabs>
        <w:tab w:val="center" w:pos="4680"/>
        <w:tab w:val="right" w:pos="9360"/>
      </w:tabs>
    </w:pPr>
  </w:style>
  <w:style w:type="character" w:customStyle="1" w:styleId="FuzeileZchn">
    <w:name w:val="Fußzeile Zchn"/>
    <w:basedOn w:val="Absatz-Standardschriftart"/>
    <w:link w:val="Fuzeile"/>
    <w:uiPriority w:val="99"/>
    <w:rsid w:val="0087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984">
      <w:bodyDiv w:val="1"/>
      <w:marLeft w:val="0"/>
      <w:marRight w:val="0"/>
      <w:marTop w:val="0"/>
      <w:marBottom w:val="0"/>
      <w:divBdr>
        <w:top w:val="none" w:sz="0" w:space="0" w:color="auto"/>
        <w:left w:val="none" w:sz="0" w:space="0" w:color="auto"/>
        <w:bottom w:val="none" w:sz="0" w:space="0" w:color="auto"/>
        <w:right w:val="none" w:sz="0" w:space="0" w:color="auto"/>
      </w:divBdr>
    </w:div>
    <w:div w:id="288709136">
      <w:bodyDiv w:val="1"/>
      <w:marLeft w:val="0"/>
      <w:marRight w:val="0"/>
      <w:marTop w:val="0"/>
      <w:marBottom w:val="0"/>
      <w:divBdr>
        <w:top w:val="none" w:sz="0" w:space="0" w:color="auto"/>
        <w:left w:val="none" w:sz="0" w:space="0" w:color="auto"/>
        <w:bottom w:val="none" w:sz="0" w:space="0" w:color="auto"/>
        <w:right w:val="none" w:sz="0" w:space="0" w:color="auto"/>
      </w:divBdr>
    </w:div>
    <w:div w:id="346518173">
      <w:bodyDiv w:val="1"/>
      <w:marLeft w:val="0"/>
      <w:marRight w:val="0"/>
      <w:marTop w:val="0"/>
      <w:marBottom w:val="0"/>
      <w:divBdr>
        <w:top w:val="none" w:sz="0" w:space="0" w:color="auto"/>
        <w:left w:val="none" w:sz="0" w:space="0" w:color="auto"/>
        <w:bottom w:val="none" w:sz="0" w:space="0" w:color="auto"/>
        <w:right w:val="none" w:sz="0" w:space="0" w:color="auto"/>
      </w:divBdr>
    </w:div>
    <w:div w:id="374349342">
      <w:bodyDiv w:val="1"/>
      <w:marLeft w:val="0"/>
      <w:marRight w:val="0"/>
      <w:marTop w:val="0"/>
      <w:marBottom w:val="0"/>
      <w:divBdr>
        <w:top w:val="none" w:sz="0" w:space="0" w:color="auto"/>
        <w:left w:val="none" w:sz="0" w:space="0" w:color="auto"/>
        <w:bottom w:val="none" w:sz="0" w:space="0" w:color="auto"/>
        <w:right w:val="none" w:sz="0" w:space="0" w:color="auto"/>
      </w:divBdr>
    </w:div>
    <w:div w:id="447966826">
      <w:bodyDiv w:val="1"/>
      <w:marLeft w:val="0"/>
      <w:marRight w:val="0"/>
      <w:marTop w:val="0"/>
      <w:marBottom w:val="0"/>
      <w:divBdr>
        <w:top w:val="none" w:sz="0" w:space="0" w:color="auto"/>
        <w:left w:val="none" w:sz="0" w:space="0" w:color="auto"/>
        <w:bottom w:val="none" w:sz="0" w:space="0" w:color="auto"/>
        <w:right w:val="none" w:sz="0" w:space="0" w:color="auto"/>
      </w:divBdr>
    </w:div>
    <w:div w:id="664675334">
      <w:bodyDiv w:val="1"/>
      <w:marLeft w:val="0"/>
      <w:marRight w:val="0"/>
      <w:marTop w:val="0"/>
      <w:marBottom w:val="0"/>
      <w:divBdr>
        <w:top w:val="none" w:sz="0" w:space="0" w:color="auto"/>
        <w:left w:val="none" w:sz="0" w:space="0" w:color="auto"/>
        <w:bottom w:val="none" w:sz="0" w:space="0" w:color="auto"/>
        <w:right w:val="none" w:sz="0" w:space="0" w:color="auto"/>
      </w:divBdr>
    </w:div>
    <w:div w:id="973213034">
      <w:bodyDiv w:val="1"/>
      <w:marLeft w:val="0"/>
      <w:marRight w:val="0"/>
      <w:marTop w:val="0"/>
      <w:marBottom w:val="0"/>
      <w:divBdr>
        <w:top w:val="none" w:sz="0" w:space="0" w:color="auto"/>
        <w:left w:val="none" w:sz="0" w:space="0" w:color="auto"/>
        <w:bottom w:val="none" w:sz="0" w:space="0" w:color="auto"/>
        <w:right w:val="none" w:sz="0" w:space="0" w:color="auto"/>
      </w:divBdr>
    </w:div>
    <w:div w:id="1044988405">
      <w:bodyDiv w:val="1"/>
      <w:marLeft w:val="0"/>
      <w:marRight w:val="0"/>
      <w:marTop w:val="0"/>
      <w:marBottom w:val="0"/>
      <w:divBdr>
        <w:top w:val="none" w:sz="0" w:space="0" w:color="auto"/>
        <w:left w:val="none" w:sz="0" w:space="0" w:color="auto"/>
        <w:bottom w:val="none" w:sz="0" w:space="0" w:color="auto"/>
        <w:right w:val="none" w:sz="0" w:space="0" w:color="auto"/>
      </w:divBdr>
    </w:div>
    <w:div w:id="1221088421">
      <w:bodyDiv w:val="1"/>
      <w:marLeft w:val="0"/>
      <w:marRight w:val="0"/>
      <w:marTop w:val="0"/>
      <w:marBottom w:val="0"/>
      <w:divBdr>
        <w:top w:val="none" w:sz="0" w:space="0" w:color="auto"/>
        <w:left w:val="none" w:sz="0" w:space="0" w:color="auto"/>
        <w:bottom w:val="none" w:sz="0" w:space="0" w:color="auto"/>
        <w:right w:val="none" w:sz="0" w:space="0" w:color="auto"/>
      </w:divBdr>
    </w:div>
    <w:div w:id="1238437571">
      <w:bodyDiv w:val="1"/>
      <w:marLeft w:val="0"/>
      <w:marRight w:val="0"/>
      <w:marTop w:val="0"/>
      <w:marBottom w:val="0"/>
      <w:divBdr>
        <w:top w:val="none" w:sz="0" w:space="0" w:color="auto"/>
        <w:left w:val="none" w:sz="0" w:space="0" w:color="auto"/>
        <w:bottom w:val="none" w:sz="0" w:space="0" w:color="auto"/>
        <w:right w:val="none" w:sz="0" w:space="0" w:color="auto"/>
      </w:divBdr>
    </w:div>
    <w:div w:id="1332295571">
      <w:bodyDiv w:val="1"/>
      <w:marLeft w:val="0"/>
      <w:marRight w:val="0"/>
      <w:marTop w:val="0"/>
      <w:marBottom w:val="0"/>
      <w:divBdr>
        <w:top w:val="none" w:sz="0" w:space="0" w:color="auto"/>
        <w:left w:val="none" w:sz="0" w:space="0" w:color="auto"/>
        <w:bottom w:val="none" w:sz="0" w:space="0" w:color="auto"/>
        <w:right w:val="none" w:sz="0" w:space="0" w:color="auto"/>
      </w:divBdr>
    </w:div>
    <w:div w:id="1351645439">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93112614">
      <w:bodyDiv w:val="1"/>
      <w:marLeft w:val="0"/>
      <w:marRight w:val="0"/>
      <w:marTop w:val="0"/>
      <w:marBottom w:val="0"/>
      <w:divBdr>
        <w:top w:val="none" w:sz="0" w:space="0" w:color="auto"/>
        <w:left w:val="none" w:sz="0" w:space="0" w:color="auto"/>
        <w:bottom w:val="none" w:sz="0" w:space="0" w:color="auto"/>
        <w:right w:val="none" w:sz="0" w:space="0" w:color="auto"/>
      </w:divBdr>
    </w:div>
    <w:div w:id="1462383391">
      <w:bodyDiv w:val="1"/>
      <w:marLeft w:val="0"/>
      <w:marRight w:val="0"/>
      <w:marTop w:val="0"/>
      <w:marBottom w:val="0"/>
      <w:divBdr>
        <w:top w:val="none" w:sz="0" w:space="0" w:color="auto"/>
        <w:left w:val="none" w:sz="0" w:space="0" w:color="auto"/>
        <w:bottom w:val="none" w:sz="0" w:space="0" w:color="auto"/>
        <w:right w:val="none" w:sz="0" w:space="0" w:color="auto"/>
      </w:divBdr>
    </w:div>
    <w:div w:id="1485509540">
      <w:bodyDiv w:val="1"/>
      <w:marLeft w:val="0"/>
      <w:marRight w:val="0"/>
      <w:marTop w:val="0"/>
      <w:marBottom w:val="0"/>
      <w:divBdr>
        <w:top w:val="none" w:sz="0" w:space="0" w:color="auto"/>
        <w:left w:val="none" w:sz="0" w:space="0" w:color="auto"/>
        <w:bottom w:val="none" w:sz="0" w:space="0" w:color="auto"/>
        <w:right w:val="none" w:sz="0" w:space="0" w:color="auto"/>
      </w:divBdr>
    </w:div>
    <w:div w:id="1542131613">
      <w:bodyDiv w:val="1"/>
      <w:marLeft w:val="0"/>
      <w:marRight w:val="0"/>
      <w:marTop w:val="0"/>
      <w:marBottom w:val="0"/>
      <w:divBdr>
        <w:top w:val="none" w:sz="0" w:space="0" w:color="auto"/>
        <w:left w:val="none" w:sz="0" w:space="0" w:color="auto"/>
        <w:bottom w:val="none" w:sz="0" w:space="0" w:color="auto"/>
        <w:right w:val="none" w:sz="0" w:space="0" w:color="auto"/>
      </w:divBdr>
    </w:div>
    <w:div w:id="1661612385">
      <w:bodyDiv w:val="1"/>
      <w:marLeft w:val="0"/>
      <w:marRight w:val="0"/>
      <w:marTop w:val="0"/>
      <w:marBottom w:val="0"/>
      <w:divBdr>
        <w:top w:val="none" w:sz="0" w:space="0" w:color="auto"/>
        <w:left w:val="none" w:sz="0" w:space="0" w:color="auto"/>
        <w:bottom w:val="none" w:sz="0" w:space="0" w:color="auto"/>
        <w:right w:val="none" w:sz="0" w:space="0" w:color="auto"/>
      </w:divBdr>
    </w:div>
    <w:div w:id="1880119871">
      <w:bodyDiv w:val="1"/>
      <w:marLeft w:val="0"/>
      <w:marRight w:val="0"/>
      <w:marTop w:val="0"/>
      <w:marBottom w:val="0"/>
      <w:divBdr>
        <w:top w:val="none" w:sz="0" w:space="0" w:color="auto"/>
        <w:left w:val="none" w:sz="0" w:space="0" w:color="auto"/>
        <w:bottom w:val="none" w:sz="0" w:space="0" w:color="auto"/>
        <w:right w:val="none" w:sz="0" w:space="0" w:color="auto"/>
      </w:divBdr>
      <w:divsChild>
        <w:div w:id="286736985">
          <w:marLeft w:val="0"/>
          <w:marRight w:val="0"/>
          <w:marTop w:val="0"/>
          <w:marBottom w:val="0"/>
          <w:divBdr>
            <w:top w:val="none" w:sz="0" w:space="0" w:color="auto"/>
            <w:left w:val="none" w:sz="0" w:space="0" w:color="auto"/>
            <w:bottom w:val="none" w:sz="0" w:space="0" w:color="auto"/>
            <w:right w:val="none" w:sz="0" w:space="0" w:color="auto"/>
          </w:divBdr>
        </w:div>
      </w:divsChild>
    </w:div>
    <w:div w:id="1925608201">
      <w:bodyDiv w:val="1"/>
      <w:marLeft w:val="0"/>
      <w:marRight w:val="0"/>
      <w:marTop w:val="0"/>
      <w:marBottom w:val="0"/>
      <w:divBdr>
        <w:top w:val="none" w:sz="0" w:space="0" w:color="auto"/>
        <w:left w:val="none" w:sz="0" w:space="0" w:color="auto"/>
        <w:bottom w:val="none" w:sz="0" w:space="0" w:color="auto"/>
        <w:right w:val="none" w:sz="0" w:space="0" w:color="auto"/>
      </w:divBdr>
    </w:div>
    <w:div w:id="1926724326">
      <w:bodyDiv w:val="1"/>
      <w:marLeft w:val="0"/>
      <w:marRight w:val="0"/>
      <w:marTop w:val="0"/>
      <w:marBottom w:val="0"/>
      <w:divBdr>
        <w:top w:val="none" w:sz="0" w:space="0" w:color="auto"/>
        <w:left w:val="none" w:sz="0" w:space="0" w:color="auto"/>
        <w:bottom w:val="none" w:sz="0" w:space="0" w:color="auto"/>
        <w:right w:val="none" w:sz="0" w:space="0" w:color="auto"/>
      </w:divBdr>
    </w:div>
    <w:div w:id="2047482947">
      <w:bodyDiv w:val="1"/>
      <w:marLeft w:val="0"/>
      <w:marRight w:val="0"/>
      <w:marTop w:val="0"/>
      <w:marBottom w:val="0"/>
      <w:divBdr>
        <w:top w:val="none" w:sz="0" w:space="0" w:color="auto"/>
        <w:left w:val="none" w:sz="0" w:space="0" w:color="auto"/>
        <w:bottom w:val="none" w:sz="0" w:space="0" w:color="auto"/>
        <w:right w:val="none" w:sz="0" w:space="0" w:color="auto"/>
      </w:divBdr>
    </w:div>
    <w:div w:id="2088380410">
      <w:bodyDiv w:val="1"/>
      <w:marLeft w:val="0"/>
      <w:marRight w:val="0"/>
      <w:marTop w:val="0"/>
      <w:marBottom w:val="0"/>
      <w:divBdr>
        <w:top w:val="none" w:sz="0" w:space="0" w:color="auto"/>
        <w:left w:val="none" w:sz="0" w:space="0" w:color="auto"/>
        <w:bottom w:val="none" w:sz="0" w:space="0" w:color="auto"/>
        <w:right w:val="none" w:sz="0" w:space="0" w:color="auto"/>
      </w:divBdr>
    </w:div>
    <w:div w:id="2095348239">
      <w:bodyDiv w:val="1"/>
      <w:marLeft w:val="0"/>
      <w:marRight w:val="0"/>
      <w:marTop w:val="0"/>
      <w:marBottom w:val="0"/>
      <w:divBdr>
        <w:top w:val="none" w:sz="0" w:space="0" w:color="auto"/>
        <w:left w:val="none" w:sz="0" w:space="0" w:color="auto"/>
        <w:bottom w:val="none" w:sz="0" w:space="0" w:color="auto"/>
        <w:right w:val="none" w:sz="0" w:space="0" w:color="auto"/>
      </w:divBdr>
    </w:div>
    <w:div w:id="2108229283">
      <w:bodyDiv w:val="1"/>
      <w:marLeft w:val="0"/>
      <w:marRight w:val="0"/>
      <w:marTop w:val="0"/>
      <w:marBottom w:val="0"/>
      <w:divBdr>
        <w:top w:val="none" w:sz="0" w:space="0" w:color="auto"/>
        <w:left w:val="none" w:sz="0" w:space="0" w:color="auto"/>
        <w:bottom w:val="none" w:sz="0" w:space="0" w:color="auto"/>
        <w:right w:val="none" w:sz="0" w:space="0" w:color="auto"/>
      </w:divBdr>
      <w:divsChild>
        <w:div w:id="1667518436">
          <w:marLeft w:val="0"/>
          <w:marRight w:val="0"/>
          <w:marTop w:val="0"/>
          <w:marBottom w:val="0"/>
          <w:divBdr>
            <w:top w:val="none" w:sz="0" w:space="0" w:color="auto"/>
            <w:left w:val="none" w:sz="0" w:space="0" w:color="auto"/>
            <w:bottom w:val="none" w:sz="0" w:space="0" w:color="auto"/>
            <w:right w:val="none" w:sz="0" w:space="0" w:color="auto"/>
          </w:divBdr>
          <w:divsChild>
            <w:div w:id="1832091519">
              <w:marLeft w:val="0"/>
              <w:marRight w:val="0"/>
              <w:marTop w:val="0"/>
              <w:marBottom w:val="0"/>
              <w:divBdr>
                <w:top w:val="none" w:sz="0" w:space="0" w:color="auto"/>
                <w:left w:val="none" w:sz="0" w:space="0" w:color="auto"/>
                <w:bottom w:val="none" w:sz="0" w:space="0" w:color="auto"/>
                <w:right w:val="none" w:sz="0" w:space="0" w:color="auto"/>
              </w:divBdr>
              <w:divsChild>
                <w:div w:id="874125190">
                  <w:marLeft w:val="0"/>
                  <w:marRight w:val="0"/>
                  <w:marTop w:val="0"/>
                  <w:marBottom w:val="0"/>
                  <w:divBdr>
                    <w:top w:val="none" w:sz="0" w:space="0" w:color="auto"/>
                    <w:left w:val="none" w:sz="0" w:space="0" w:color="auto"/>
                    <w:bottom w:val="none" w:sz="0" w:space="0" w:color="auto"/>
                    <w:right w:val="none" w:sz="0" w:space="0" w:color="auto"/>
                  </w:divBdr>
                  <w:divsChild>
                    <w:div w:id="1135567160">
                      <w:marLeft w:val="0"/>
                      <w:marRight w:val="0"/>
                      <w:marTop w:val="0"/>
                      <w:marBottom w:val="0"/>
                      <w:divBdr>
                        <w:top w:val="none" w:sz="0" w:space="0" w:color="auto"/>
                        <w:left w:val="none" w:sz="0" w:space="0" w:color="auto"/>
                        <w:bottom w:val="none" w:sz="0" w:space="0" w:color="auto"/>
                        <w:right w:val="none" w:sz="0" w:space="0" w:color="auto"/>
                      </w:divBdr>
                      <w:divsChild>
                        <w:div w:id="256211324">
                          <w:marLeft w:val="0"/>
                          <w:marRight w:val="0"/>
                          <w:marTop w:val="0"/>
                          <w:marBottom w:val="0"/>
                          <w:divBdr>
                            <w:top w:val="none" w:sz="0" w:space="0" w:color="auto"/>
                            <w:left w:val="none" w:sz="0" w:space="0" w:color="auto"/>
                            <w:bottom w:val="none" w:sz="0" w:space="0" w:color="auto"/>
                            <w:right w:val="none" w:sz="0" w:space="0" w:color="auto"/>
                          </w:divBdr>
                          <w:divsChild>
                            <w:div w:id="1888910969">
                              <w:marLeft w:val="0"/>
                              <w:marRight w:val="0"/>
                              <w:marTop w:val="0"/>
                              <w:marBottom w:val="0"/>
                              <w:divBdr>
                                <w:top w:val="none" w:sz="0" w:space="0" w:color="auto"/>
                                <w:left w:val="none" w:sz="0" w:space="0" w:color="auto"/>
                                <w:bottom w:val="none" w:sz="0" w:space="0" w:color="auto"/>
                                <w:right w:val="none" w:sz="0" w:space="0" w:color="auto"/>
                              </w:divBdr>
                              <w:divsChild>
                                <w:div w:id="2062098357">
                                  <w:marLeft w:val="0"/>
                                  <w:marRight w:val="0"/>
                                  <w:marTop w:val="0"/>
                                  <w:marBottom w:val="0"/>
                                  <w:divBdr>
                                    <w:top w:val="none" w:sz="0" w:space="0" w:color="auto"/>
                                    <w:left w:val="none" w:sz="0" w:space="0" w:color="auto"/>
                                    <w:bottom w:val="none" w:sz="0" w:space="0" w:color="auto"/>
                                    <w:right w:val="none" w:sz="0" w:space="0" w:color="auto"/>
                                  </w:divBdr>
                                  <w:divsChild>
                                    <w:div w:id="1217426914">
                                      <w:marLeft w:val="0"/>
                                      <w:marRight w:val="0"/>
                                      <w:marTop w:val="0"/>
                                      <w:marBottom w:val="0"/>
                                      <w:divBdr>
                                        <w:top w:val="none" w:sz="0" w:space="0" w:color="auto"/>
                                        <w:left w:val="none" w:sz="0" w:space="0" w:color="auto"/>
                                        <w:bottom w:val="none" w:sz="0" w:space="0" w:color="auto"/>
                                        <w:right w:val="none" w:sz="0" w:space="0" w:color="auto"/>
                                      </w:divBdr>
                                      <w:divsChild>
                                        <w:div w:id="1235626459">
                                          <w:marLeft w:val="0"/>
                                          <w:marRight w:val="0"/>
                                          <w:marTop w:val="0"/>
                                          <w:marBottom w:val="0"/>
                                          <w:divBdr>
                                            <w:top w:val="none" w:sz="0" w:space="0" w:color="auto"/>
                                            <w:left w:val="none" w:sz="0" w:space="0" w:color="auto"/>
                                            <w:bottom w:val="none" w:sz="0" w:space="0" w:color="auto"/>
                                            <w:right w:val="none" w:sz="0" w:space="0" w:color="auto"/>
                                          </w:divBdr>
                                          <w:divsChild>
                                            <w:div w:id="1669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509704">
      <w:bodyDiv w:val="1"/>
      <w:marLeft w:val="0"/>
      <w:marRight w:val="0"/>
      <w:marTop w:val="0"/>
      <w:marBottom w:val="0"/>
      <w:divBdr>
        <w:top w:val="none" w:sz="0" w:space="0" w:color="auto"/>
        <w:left w:val="none" w:sz="0" w:space="0" w:color="auto"/>
        <w:bottom w:val="none" w:sz="0" w:space="0" w:color="auto"/>
        <w:right w:val="none" w:sz="0" w:space="0" w:color="auto"/>
      </w:divBdr>
    </w:div>
    <w:div w:id="213786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s://misinforeview.hks.harvard.edu/guidelines-for-citations--referenc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dataverse.harvard.edu/" TargetMode="External"/><Relationship Id="rId7" Type="http://schemas.openxmlformats.org/officeDocument/2006/relationships/footnotes" Target="footnotes.xml"/><Relationship Id="rId12" Type="http://schemas.openxmlformats.org/officeDocument/2006/relationships/hyperlink" Target="https://misinforeview.hks.harvard.edu/" TargetMode="External"/><Relationship Id="rId17" Type="http://schemas.openxmlformats.org/officeDocument/2006/relationships/hyperlink" Target="https://misinforeview.hks.harvard.edu/wp-content/uploads/2021/04/HKSMR_Appendix_Template.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x/yyyy" TargetMode="External"/><Relationship Id="rId24" Type="http://schemas.openxmlformats.org/officeDocument/2006/relationships/hyperlink" Target="https://misinforeview.hks.harvard.edu/wp-content/uploads/2023/08/HKSMR_Appendix_Template_2023.docx" TargetMode="External"/><Relationship Id="rId5" Type="http://schemas.openxmlformats.org/officeDocument/2006/relationships/settings" Target="settings.xml"/><Relationship Id="rId15" Type="http://schemas.openxmlformats.org/officeDocument/2006/relationships/hyperlink" Target="https://owl.purdue.edu/owl/research_and_citation/apa_style/apa_formatting_and_style_guide/in_text_citations_the_basics.html"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misinforeview@hks.harvard.edu" TargetMode="External"/><Relationship Id="rId19" Type="http://schemas.openxmlformats.org/officeDocument/2006/relationships/hyperlink" Target="https://owl.purdue.edu/owl/research_and_citation/apa_style/apa_formatting_and_style_guide/in_text_citations_the_basics.html" TargetMode="External"/><Relationship Id="rId4" Type="http://schemas.openxmlformats.org/officeDocument/2006/relationships/styles" Target="styles.xml"/><Relationship Id="rId9" Type="http://schemas.openxmlformats.org/officeDocument/2006/relationships/hyperlink" Target="https://creativecommons.org/licenses/by/4.0/" TargetMode="External"/><Relationship Id="rId14" Type="http://schemas.openxmlformats.org/officeDocument/2006/relationships/hyperlink" Target="https://misinforeview.hks.harvard.edu/guidelines-for-citations--references/" TargetMode="External"/><Relationship Id="rId22" Type="http://schemas.openxmlformats.org/officeDocument/2006/relationships/hyperlink" Target="https://misinforeview.hks.harvard.edu/editorial-polici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hNvx6xj+UNrNzMcuu9F9nFXuA==">AMUW2mXKMFG2shZUvlEjj0Z+V6dhAAalNkGBRw6k5bzEQRdF/hlWrIcsr1rH0ucsLdpq7x2dj1nRFoWW4CQkbZkh5lq44c+8xP46VZ0B20XoXK8YdgjzM3rbSSjxpvBYr+chY2xih9e7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CE4A3A-67EC-D44A-8062-0DC16F64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11667</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HKS Misinformation Review</Company>
  <LinksUpToDate>false</LinksUpToDate>
  <CharactersWithSpaces>13492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Gabriel, Viktoria</cp:lastModifiedBy>
  <cp:revision>119</cp:revision>
  <cp:lastPrinted>2020-06-12T16:55:00Z</cp:lastPrinted>
  <dcterms:created xsi:type="dcterms:W3CDTF">2021-04-14T05:27:00Z</dcterms:created>
  <dcterms:modified xsi:type="dcterms:W3CDTF">2024-04-10T23:50:00Z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2019-06-12T10:00:00Z</vt:filetime>
  </property>
  <property fmtid="{D5CDD505-2E9C-101B-9397-08002B2CF9AE}" pid="3" name="LastSaved">
    <vt:filetime>2019-06-12T10:00:00Z</vt:filetime>
  </property>
  <property fmtid="{D5CDD505-2E9C-101B-9397-08002B2CF9AE}" pid="4" name="ZOTERO_PREF_1">
    <vt:lpwstr>&lt;data data-version="3" zotero-version="5.0.87"&gt;&lt;session id="qkNGs4K5"/&gt;&lt;style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