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F0E9" w14:textId="7BCE9D41" w:rsidR="006157C2" w:rsidRDefault="006157C2" w:rsidP="00807B59">
      <w:pPr>
        <w:pStyle w:val="berschrift2"/>
      </w:pPr>
      <w:r w:rsidRPr="00FE14AD">
        <w:t>Appendix</w:t>
      </w:r>
      <w:r w:rsidR="00807B59">
        <w:t xml:space="preserve"> B</w:t>
      </w:r>
      <w:r w:rsidRPr="00FE14AD">
        <w:t xml:space="preserve">: </w:t>
      </w:r>
      <w:r w:rsidR="00807B59">
        <w:t>Data Analysis</w:t>
      </w:r>
    </w:p>
    <w:p w14:paraId="4073D115" w14:textId="77777777" w:rsidR="00807B59" w:rsidRPr="00FD029B" w:rsidRDefault="00807B59" w:rsidP="00807B59">
      <w:pPr>
        <w:pStyle w:val="berschrift2"/>
        <w:rPr>
          <w:sz w:val="22"/>
          <w:szCs w:val="22"/>
        </w:rPr>
      </w:pPr>
    </w:p>
    <w:p w14:paraId="36464AB6" w14:textId="109D84CF" w:rsidR="00807B59" w:rsidRDefault="00807B59" w:rsidP="00807B59">
      <w:pPr>
        <w:spacing w:after="120"/>
        <w:rPr>
          <w:rFonts w:asciiTheme="minorHAnsi" w:hAnsiTheme="minorHAnsi" w:cstheme="majorHAnsi"/>
        </w:rPr>
      </w:pPr>
      <w:r w:rsidRPr="00807B59">
        <w:rPr>
          <w:rFonts w:asciiTheme="minorHAnsi" w:hAnsiTheme="minorHAnsi" w:cstheme="majorHAnsi"/>
        </w:rPr>
        <w:t xml:space="preserve">As defined by Hsieh and Shannon </w:t>
      </w:r>
      <w:r w:rsidRPr="00807B59">
        <w:rPr>
          <w:rFonts w:asciiTheme="minorHAnsi" w:hAnsiTheme="minorHAnsi" w:cstheme="majorHAnsi"/>
        </w:rPr>
        <w:fldChar w:fldCharType="begin"/>
      </w:r>
      <w:r w:rsidRPr="00807B59">
        <w:rPr>
          <w:rFonts w:asciiTheme="minorHAnsi" w:hAnsiTheme="minorHAnsi" w:cstheme="majorHAnsi"/>
        </w:rPr>
        <w:instrText xml:space="preserve"> ADDIN ZOTERO_ITEM CSL_CITATION {"citationID":"mwKa0ZSz","properties":{"formattedCitation":"(Hsieh &amp; Shannon, 2005)","plainCitation":"(Hsieh &amp; Shannon, 2005)","dontUpdate":true,"noteIndex":0},"citationItems":[{"id":4846,"uris":["http://zotero.org/users/2679819/items/4VACSYUE"],"uri":["http://zotero.org/users/2679819/items/4VACSYUE"],"itemData":{"id":4846,"type":"article-journal","abstract":"Content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care.","container-title":"Qualitative Health Research","DOI":"10.1177/1049732305276687","ISSN":"1049-7323","issue":"9","journalAbbreviation":"Qual Health Res","language":"en","note":"publisher: SAGE Publications Inc","page":"1277-1288","source":"SAGE Journals","title":"Three Approaches to Qualitative Content Analysis","volume":"15","author":[{"family":"Hsieh","given":"Hsiu-Fang"},{"family":"Shannon","given":"Sarah E."}],"issued":{"date-parts":[["2005",11,1]]}}}],"schema":"https://github.com/citation-style-language/schema/raw/master/csl-citation.json"} </w:instrText>
      </w:r>
      <w:r w:rsidRPr="00807B59">
        <w:rPr>
          <w:rFonts w:asciiTheme="minorHAnsi" w:hAnsiTheme="minorHAnsi" w:cstheme="majorHAnsi"/>
        </w:rPr>
        <w:fldChar w:fldCharType="separate"/>
      </w:r>
      <w:r w:rsidRPr="00807B59">
        <w:rPr>
          <w:rFonts w:asciiTheme="minorHAnsi" w:hAnsiTheme="minorHAnsi" w:cstheme="majorHAnsi"/>
          <w:noProof/>
        </w:rPr>
        <w:t>(2005)</w:t>
      </w:r>
      <w:r w:rsidRPr="00807B59">
        <w:rPr>
          <w:rFonts w:asciiTheme="minorHAnsi" w:hAnsiTheme="minorHAnsi" w:cstheme="majorHAnsi"/>
        </w:rPr>
        <w:fldChar w:fldCharType="end"/>
      </w:r>
      <w:r w:rsidRPr="00807B59">
        <w:rPr>
          <w:rFonts w:asciiTheme="minorHAnsi" w:hAnsiTheme="minorHAnsi" w:cstheme="majorHAnsi"/>
        </w:rPr>
        <w:t>, summative content analysis “involves counting and comparisons, usually of keywords or content, followed by the interpretation of the underlying context</w:t>
      </w:r>
      <w:r w:rsidR="00FD029B">
        <w:rPr>
          <w:rFonts w:asciiTheme="minorHAnsi" w:hAnsiTheme="minorHAnsi" w:cstheme="majorHAnsi"/>
        </w:rPr>
        <w:t>.</w:t>
      </w:r>
      <w:r w:rsidRPr="00807B59">
        <w:rPr>
          <w:rFonts w:asciiTheme="minorHAnsi" w:hAnsiTheme="minorHAnsi" w:cstheme="majorHAnsi"/>
        </w:rPr>
        <w:t>” Our content analysis was facilitated by NVivo 12 software (QSR International). In NVivo, automated word frequency queries generated lists of unique hashtags (e.g., #FireFauci), Twitter handles (e.g., @NYGovCuomo), and other text terms (e.g., “lockdown”, “Chinese virus”). The lists contained rows of the most frequent terms mentioned within the entire corpus of the tweet text – up to 280 characters containing numbers, letters, special characters, or emojis. Terms were organized into groups based on their similarity and named according to topic category. As shown in Table B1</w:t>
      </w:r>
      <w:r>
        <w:rPr>
          <w:rFonts w:asciiTheme="minorHAnsi" w:hAnsiTheme="minorHAnsi" w:cstheme="majorHAnsi"/>
        </w:rPr>
        <w:t xml:space="preserve"> (below)</w:t>
      </w:r>
      <w:r w:rsidRPr="00807B59">
        <w:rPr>
          <w:rFonts w:asciiTheme="minorHAnsi" w:hAnsiTheme="minorHAnsi" w:cstheme="majorHAnsi"/>
        </w:rPr>
        <w:t xml:space="preserve">, topic categories were further grouped under broad domains and were not mutually exclusive. Separate indicator variables (0=no; 1=yes), 27 variables in total, were created for each topical code and descriptive statistics were generated (see </w:t>
      </w:r>
      <w:r w:rsidR="00811C1F">
        <w:rPr>
          <w:rFonts w:asciiTheme="minorHAnsi" w:hAnsiTheme="minorHAnsi" w:cstheme="majorHAnsi"/>
        </w:rPr>
        <w:t xml:space="preserve">Appendix A, </w:t>
      </w:r>
      <w:r w:rsidRPr="00807B59">
        <w:rPr>
          <w:rFonts w:asciiTheme="minorHAnsi" w:hAnsiTheme="minorHAnsi" w:cstheme="majorHAnsi"/>
        </w:rPr>
        <w:t xml:space="preserve">Tables </w:t>
      </w:r>
      <w:r w:rsidR="00811C1F">
        <w:rPr>
          <w:rFonts w:asciiTheme="minorHAnsi" w:hAnsiTheme="minorHAnsi" w:cstheme="majorHAnsi"/>
        </w:rPr>
        <w:t>A</w:t>
      </w:r>
      <w:r w:rsidRPr="00807B59">
        <w:rPr>
          <w:rFonts w:asciiTheme="minorHAnsi" w:hAnsiTheme="minorHAnsi" w:cstheme="majorHAnsi"/>
        </w:rPr>
        <w:t xml:space="preserve">1 and </w:t>
      </w:r>
      <w:r w:rsidR="00811C1F">
        <w:rPr>
          <w:rFonts w:asciiTheme="minorHAnsi" w:hAnsiTheme="minorHAnsi" w:cstheme="majorHAnsi"/>
        </w:rPr>
        <w:t>A</w:t>
      </w:r>
      <w:r w:rsidRPr="00807B59">
        <w:rPr>
          <w:rFonts w:asciiTheme="minorHAnsi" w:hAnsiTheme="minorHAnsi" w:cstheme="majorHAnsi"/>
        </w:rPr>
        <w:t>2). For example, tweets were coded as mentioning US President Trump if any of the following terms were included within the tweet text: “@</w:t>
      </w:r>
      <w:proofErr w:type="spellStart"/>
      <w:r w:rsidRPr="00807B59">
        <w:rPr>
          <w:rFonts w:asciiTheme="minorHAnsi" w:hAnsiTheme="minorHAnsi" w:cstheme="majorHAnsi"/>
        </w:rPr>
        <w:t>realdonaldtrump</w:t>
      </w:r>
      <w:proofErr w:type="spellEnd"/>
      <w:r w:rsidRPr="00807B59">
        <w:rPr>
          <w:rFonts w:asciiTheme="minorHAnsi" w:hAnsiTheme="minorHAnsi" w:cstheme="majorHAnsi"/>
        </w:rPr>
        <w:t>”, “@</w:t>
      </w:r>
      <w:proofErr w:type="spellStart"/>
      <w:r w:rsidRPr="00807B59">
        <w:rPr>
          <w:rFonts w:asciiTheme="minorHAnsi" w:hAnsiTheme="minorHAnsi" w:cstheme="majorHAnsi"/>
        </w:rPr>
        <w:t>potus</w:t>
      </w:r>
      <w:proofErr w:type="spellEnd"/>
      <w:r w:rsidRPr="00807B59">
        <w:rPr>
          <w:rFonts w:asciiTheme="minorHAnsi" w:hAnsiTheme="minorHAnsi" w:cstheme="majorHAnsi"/>
        </w:rPr>
        <w:t>”, “@</w:t>
      </w:r>
      <w:proofErr w:type="spellStart"/>
      <w:r w:rsidRPr="00807B59">
        <w:rPr>
          <w:rFonts w:asciiTheme="minorHAnsi" w:hAnsiTheme="minorHAnsi" w:cstheme="majorHAnsi"/>
        </w:rPr>
        <w:t>whitehouse</w:t>
      </w:r>
      <w:proofErr w:type="spellEnd"/>
      <w:r w:rsidRPr="00807B59">
        <w:rPr>
          <w:rFonts w:asciiTheme="minorHAnsi" w:hAnsiTheme="minorHAnsi" w:cstheme="majorHAnsi"/>
        </w:rPr>
        <w:t>”, “trump”, “#</w:t>
      </w:r>
      <w:proofErr w:type="spellStart"/>
      <w:r w:rsidRPr="00807B59">
        <w:rPr>
          <w:rFonts w:asciiTheme="minorHAnsi" w:hAnsiTheme="minorHAnsi" w:cstheme="majorHAnsi"/>
        </w:rPr>
        <w:t>maga</w:t>
      </w:r>
      <w:proofErr w:type="spellEnd"/>
      <w:r w:rsidRPr="00807B59">
        <w:rPr>
          <w:rFonts w:asciiTheme="minorHAnsi" w:hAnsiTheme="minorHAnsi" w:cstheme="majorHAnsi"/>
        </w:rPr>
        <w:t xml:space="preserve">”. Confirmatory factor analysis was conducted to assess the robustness (i.e., fit) of our topic modelling, finding that our topic categories (n=27 total) accounted for 98.5% of variance in the dataset across 12 key factors </w:t>
      </w:r>
      <w:r w:rsidRPr="00807B59">
        <w:rPr>
          <w:rFonts w:asciiTheme="minorHAnsi" w:hAnsiTheme="minorHAnsi" w:cstheme="majorHAnsi"/>
        </w:rPr>
        <w:fldChar w:fldCharType="begin"/>
      </w:r>
      <w:r w:rsidRPr="00807B59">
        <w:rPr>
          <w:rFonts w:asciiTheme="minorHAnsi" w:hAnsiTheme="minorHAnsi" w:cstheme="majorHAnsi"/>
        </w:rPr>
        <w:instrText xml:space="preserve"> ADDIN ZOTERO_ITEM CSL_CITATION {"citationID":"nOQ7PB9N","properties":{"formattedCitation":"(Brown, 2015)","plainCitation":"(Brown, 2015)","noteIndex":0},"citationItems":[{"id":4805,"uris":["http://zotero.org/users/2679819/items/XCPPYTTP"],"uri":["http://zotero.org/users/2679819/items/XCPPYTTP"],"itemData":{"id":4805,"type":"book","abstract":"With its emphasis on practical and conceptual aspects, rather than mathematics or formulas, this accessible book has established itself as the go-to resource on confirmatory factor analysis (CFA). Detailed, worked-through examples drawn from psychology, management, and sociology studies illustrate the procedures, pitfalls, and extensions of CFA methodology. The text shows how to formulate, program, and interpret CFA models using popular latent variable software packages (LISREL, Mplus, EQS, SAS/CALIS); understand the similarities and differences between CFA and exploratory factor analysis (EFA); and report results from a CFA study. It is filled with useful advice and tables that outline the procedures. The companion website (www.guilford.com/brown3-materials) offers data and program syntax files for most of the research examples, as well as links to CFA-related resources. New to This Edition *Updated throughout to incorporate important developments in latent variable modeling. *Chapter on Bayesian CFA and multilevel measurement models. *Addresses new topics (with examples): exploratory structural equation modeling, bifactor analysis, measurement invariance evaluation with categorical indicators, and a new method for scaling latent variables. *Utilizes the latest versions of major latent variable software packages.","ISBN":"978-1-4625-1779-4","language":"en","note":"Google-Books-ID: tTL2BQAAQBAJ","number-of-pages":"482","publisher":"Guilford Publications","source":"Google Books","title":"Confirmatory Factor Analysis for Applied Research, Second Edition","author":[{"family":"Brown","given":"Timothy A."}],"issued":{"date-parts":[["2015",1,7]]}}}],"schema":"https://github.com/citation-style-language/schema/raw/master/csl-citation.json"} </w:instrText>
      </w:r>
      <w:r w:rsidRPr="00807B59">
        <w:rPr>
          <w:rFonts w:asciiTheme="minorHAnsi" w:hAnsiTheme="minorHAnsi" w:cstheme="majorHAnsi"/>
        </w:rPr>
        <w:fldChar w:fldCharType="separate"/>
      </w:r>
      <w:r w:rsidRPr="00807B59">
        <w:rPr>
          <w:rFonts w:asciiTheme="minorHAnsi" w:hAnsiTheme="minorHAnsi" w:cstheme="majorHAnsi"/>
          <w:noProof/>
        </w:rPr>
        <w:t>(Brown, 2015)</w:t>
      </w:r>
      <w:r w:rsidRPr="00807B59">
        <w:rPr>
          <w:rFonts w:asciiTheme="minorHAnsi" w:hAnsiTheme="minorHAnsi" w:cstheme="majorHAnsi"/>
        </w:rPr>
        <w:fldChar w:fldCharType="end"/>
      </w:r>
      <w:r w:rsidRPr="00807B59">
        <w:rPr>
          <w:rFonts w:asciiTheme="minorHAnsi" w:hAnsiTheme="minorHAnsi" w:cstheme="majorHAnsi"/>
        </w:rPr>
        <w:t>. To briefly characterize reply tweets, we identified top recipient users – in other words, users who were most often targeted with tweets mentioning plandemic</w:t>
      </w:r>
      <w:r>
        <w:rPr>
          <w:rFonts w:asciiTheme="minorHAnsi" w:hAnsiTheme="minorHAnsi" w:cstheme="majorHAnsi"/>
        </w:rPr>
        <w:t>.</w:t>
      </w:r>
      <w:r w:rsidRPr="00807B59">
        <w:rPr>
          <w:rFonts w:asciiTheme="minorHAnsi" w:hAnsiTheme="minorHAnsi" w:cstheme="majorHAnsi"/>
        </w:rPr>
        <w:t xml:space="preserve"> </w:t>
      </w:r>
    </w:p>
    <w:p w14:paraId="59219EFE" w14:textId="79DD5175" w:rsidR="00807B59" w:rsidRDefault="00807B59" w:rsidP="00807B59">
      <w:pPr>
        <w:spacing w:after="120"/>
        <w:rPr>
          <w:rFonts w:asciiTheme="minorHAnsi" w:hAnsiTheme="minorHAnsi" w:cstheme="majorHAnsi"/>
        </w:rPr>
      </w:pPr>
    </w:p>
    <w:p w14:paraId="3A8AF7E1" w14:textId="00544EAE" w:rsidR="00807B59" w:rsidRDefault="00807B59" w:rsidP="00807B59">
      <w:pPr>
        <w:spacing w:after="120"/>
        <w:rPr>
          <w:rFonts w:asciiTheme="minorHAnsi" w:hAnsiTheme="minorHAnsi" w:cstheme="majorHAnsi"/>
        </w:rPr>
      </w:pPr>
    </w:p>
    <w:p w14:paraId="3D5B17D1" w14:textId="6AAD8604" w:rsidR="00807B59" w:rsidRDefault="00807B59" w:rsidP="00807B59">
      <w:pPr>
        <w:spacing w:after="120"/>
        <w:rPr>
          <w:rFonts w:asciiTheme="minorHAnsi" w:hAnsiTheme="minorHAnsi" w:cstheme="majorHAnsi"/>
        </w:rPr>
      </w:pPr>
    </w:p>
    <w:p w14:paraId="1DFB2E8F" w14:textId="4835D507" w:rsidR="00807B59" w:rsidRDefault="00807B59" w:rsidP="00807B59">
      <w:pPr>
        <w:spacing w:after="120"/>
        <w:rPr>
          <w:rFonts w:asciiTheme="minorHAnsi" w:hAnsiTheme="minorHAnsi" w:cstheme="majorHAnsi"/>
        </w:rPr>
      </w:pPr>
    </w:p>
    <w:p w14:paraId="543A4668" w14:textId="5AABEDF4" w:rsidR="00807B59" w:rsidRDefault="00807B59" w:rsidP="00807B59">
      <w:pPr>
        <w:spacing w:after="120"/>
        <w:rPr>
          <w:rFonts w:asciiTheme="minorHAnsi" w:hAnsiTheme="minorHAnsi" w:cstheme="majorHAnsi"/>
        </w:rPr>
      </w:pPr>
    </w:p>
    <w:p w14:paraId="10D4923E" w14:textId="45FB1DE1" w:rsidR="00807B59" w:rsidRDefault="00807B59" w:rsidP="00807B59">
      <w:pPr>
        <w:spacing w:after="120"/>
        <w:rPr>
          <w:rFonts w:asciiTheme="minorHAnsi" w:hAnsiTheme="minorHAnsi" w:cstheme="majorHAnsi"/>
        </w:rPr>
      </w:pPr>
    </w:p>
    <w:p w14:paraId="4DB613E8" w14:textId="5D269CF2" w:rsidR="00807B59" w:rsidRDefault="00807B59" w:rsidP="00807B59">
      <w:pPr>
        <w:spacing w:after="120"/>
        <w:rPr>
          <w:rFonts w:asciiTheme="minorHAnsi" w:hAnsiTheme="minorHAnsi" w:cstheme="majorHAnsi"/>
        </w:rPr>
      </w:pPr>
    </w:p>
    <w:p w14:paraId="2D5FDECF" w14:textId="51F37E72" w:rsidR="00807B59" w:rsidRDefault="00807B59" w:rsidP="00807B59">
      <w:pPr>
        <w:spacing w:after="120"/>
        <w:rPr>
          <w:rFonts w:asciiTheme="minorHAnsi" w:hAnsiTheme="minorHAnsi" w:cstheme="majorHAnsi"/>
        </w:rPr>
      </w:pPr>
    </w:p>
    <w:p w14:paraId="0546ADB0" w14:textId="0381FD5A" w:rsidR="00807B59" w:rsidRDefault="00807B59" w:rsidP="00807B59">
      <w:pPr>
        <w:spacing w:after="120"/>
        <w:rPr>
          <w:rFonts w:asciiTheme="minorHAnsi" w:hAnsiTheme="minorHAnsi" w:cstheme="majorHAnsi"/>
        </w:rPr>
      </w:pPr>
    </w:p>
    <w:p w14:paraId="2CE112F4" w14:textId="51A0E964" w:rsidR="00807B59" w:rsidRDefault="00807B59" w:rsidP="00807B59">
      <w:pPr>
        <w:spacing w:after="120"/>
        <w:rPr>
          <w:rFonts w:asciiTheme="minorHAnsi" w:hAnsiTheme="minorHAnsi" w:cstheme="majorHAnsi"/>
        </w:rPr>
      </w:pPr>
    </w:p>
    <w:p w14:paraId="2526777F" w14:textId="4FC318A1" w:rsidR="00807B59" w:rsidRDefault="00807B59" w:rsidP="00807B59">
      <w:pPr>
        <w:spacing w:after="120"/>
        <w:rPr>
          <w:rFonts w:asciiTheme="minorHAnsi" w:hAnsiTheme="minorHAnsi" w:cstheme="majorHAnsi"/>
        </w:rPr>
      </w:pPr>
    </w:p>
    <w:p w14:paraId="0A94BBFF" w14:textId="06FCE182" w:rsidR="00807B59" w:rsidRDefault="00807B59" w:rsidP="00807B59">
      <w:pPr>
        <w:spacing w:after="120"/>
        <w:rPr>
          <w:rFonts w:asciiTheme="minorHAnsi" w:hAnsiTheme="minorHAnsi" w:cstheme="majorHAnsi"/>
        </w:rPr>
      </w:pPr>
    </w:p>
    <w:p w14:paraId="2E63F0B9" w14:textId="4B16C166" w:rsidR="00807B59" w:rsidRDefault="00807B59" w:rsidP="00807B59">
      <w:pPr>
        <w:spacing w:after="120"/>
        <w:rPr>
          <w:rFonts w:asciiTheme="minorHAnsi" w:hAnsiTheme="minorHAnsi" w:cstheme="majorHAnsi"/>
        </w:rPr>
      </w:pPr>
    </w:p>
    <w:p w14:paraId="430637E0" w14:textId="609A73B3" w:rsidR="00807B59" w:rsidRDefault="00807B59" w:rsidP="00807B59">
      <w:pPr>
        <w:spacing w:after="120"/>
        <w:rPr>
          <w:rFonts w:asciiTheme="minorHAnsi" w:hAnsiTheme="minorHAnsi" w:cstheme="majorHAnsi"/>
        </w:rPr>
      </w:pPr>
    </w:p>
    <w:p w14:paraId="20558660" w14:textId="0C10DD61" w:rsidR="00807B59" w:rsidRDefault="00807B59" w:rsidP="00807B59">
      <w:pPr>
        <w:spacing w:after="120"/>
        <w:rPr>
          <w:rFonts w:asciiTheme="minorHAnsi" w:hAnsiTheme="minorHAnsi" w:cstheme="majorHAnsi"/>
        </w:rPr>
      </w:pPr>
    </w:p>
    <w:p w14:paraId="7E09972B" w14:textId="50F95105" w:rsidR="00807B59" w:rsidRDefault="00807B59" w:rsidP="00807B59">
      <w:pPr>
        <w:spacing w:after="120"/>
        <w:rPr>
          <w:rFonts w:asciiTheme="minorHAnsi" w:hAnsiTheme="minorHAnsi" w:cstheme="majorHAnsi"/>
        </w:rPr>
      </w:pPr>
    </w:p>
    <w:p w14:paraId="07A60529" w14:textId="77777777" w:rsidR="00807B59" w:rsidRPr="00807B59" w:rsidRDefault="00807B59" w:rsidP="00807B59">
      <w:pPr>
        <w:spacing w:after="120"/>
        <w:rPr>
          <w:rFonts w:asciiTheme="minorHAnsi" w:hAnsiTheme="minorHAnsi" w:cstheme="majorHAnsi"/>
        </w:rPr>
      </w:pPr>
    </w:p>
    <w:tbl>
      <w:tblPr>
        <w:tblStyle w:val="Tabellenraster"/>
        <w:tblW w:w="5000" w:type="pct"/>
        <w:tblLook w:val="04A0" w:firstRow="1" w:lastRow="0" w:firstColumn="1" w:lastColumn="0" w:noHBand="0" w:noVBand="1"/>
      </w:tblPr>
      <w:tblGrid>
        <w:gridCol w:w="1137"/>
        <w:gridCol w:w="2728"/>
        <w:gridCol w:w="5485"/>
      </w:tblGrid>
      <w:tr w:rsidR="00807B59" w:rsidRPr="00807B59" w14:paraId="572B73C9" w14:textId="77777777" w:rsidTr="00807B59">
        <w:trPr>
          <w:trHeight w:val="341"/>
        </w:trPr>
        <w:tc>
          <w:tcPr>
            <w:tcW w:w="5000" w:type="pct"/>
            <w:gridSpan w:val="3"/>
            <w:vAlign w:val="center"/>
          </w:tcPr>
          <w:p w14:paraId="5EED7842" w14:textId="77777777" w:rsidR="00807B59" w:rsidRPr="00807B59" w:rsidRDefault="00807B59" w:rsidP="00DD39C8">
            <w:pPr>
              <w:spacing w:after="120"/>
              <w:contextualSpacing/>
              <w:rPr>
                <w:rFonts w:asciiTheme="minorHAnsi" w:hAnsiTheme="minorHAnsi" w:cstheme="majorHAnsi"/>
                <w:b/>
                <w:bCs/>
                <w:sz w:val="20"/>
                <w:szCs w:val="20"/>
              </w:rPr>
            </w:pPr>
            <w:r w:rsidRPr="00807B59">
              <w:rPr>
                <w:rFonts w:asciiTheme="minorHAnsi" w:hAnsiTheme="minorHAnsi" w:cstheme="majorHAnsi"/>
                <w:b/>
                <w:bCs/>
                <w:sz w:val="20"/>
                <w:szCs w:val="20"/>
              </w:rPr>
              <w:t xml:space="preserve">Table B1. </w:t>
            </w:r>
            <w:r w:rsidRPr="00807B59">
              <w:rPr>
                <w:rFonts w:asciiTheme="minorHAnsi" w:hAnsiTheme="minorHAnsi" w:cstheme="majorHAnsi"/>
                <w:sz w:val="20"/>
                <w:szCs w:val="20"/>
              </w:rPr>
              <w:t>Examples of topic category key text terms.</w:t>
            </w:r>
            <w:r w:rsidRPr="00807B59">
              <w:rPr>
                <w:rFonts w:asciiTheme="minorHAnsi" w:hAnsiTheme="minorHAnsi" w:cstheme="majorHAnsi"/>
                <w:b/>
                <w:bCs/>
                <w:sz w:val="20"/>
                <w:szCs w:val="20"/>
              </w:rPr>
              <w:t xml:space="preserve"> </w:t>
            </w:r>
            <w:r w:rsidRPr="00807B59">
              <w:rPr>
                <w:rFonts w:asciiTheme="minorHAnsi" w:hAnsiTheme="minorHAnsi" w:cstheme="majorHAnsi"/>
                <w:sz w:val="20"/>
                <w:szCs w:val="20"/>
              </w:rPr>
              <w:t xml:space="preserve">Analyses were not case sensitive; capitalization is used below when appropriate or for emphasis. </w:t>
            </w:r>
          </w:p>
        </w:tc>
      </w:tr>
      <w:tr w:rsidR="00807B59" w:rsidRPr="00807B59" w14:paraId="502CF8ED" w14:textId="77777777" w:rsidTr="00807B59">
        <w:trPr>
          <w:trHeight w:val="341"/>
        </w:trPr>
        <w:tc>
          <w:tcPr>
            <w:tcW w:w="608" w:type="pct"/>
            <w:vAlign w:val="center"/>
          </w:tcPr>
          <w:p w14:paraId="3905D0DE" w14:textId="77777777" w:rsidR="00807B59" w:rsidRPr="00807B59" w:rsidRDefault="00807B59" w:rsidP="00DD39C8">
            <w:pPr>
              <w:spacing w:after="120"/>
              <w:contextualSpacing/>
              <w:jc w:val="center"/>
              <w:rPr>
                <w:rFonts w:asciiTheme="minorHAnsi" w:hAnsiTheme="minorHAnsi" w:cstheme="majorHAnsi"/>
                <w:b/>
                <w:bCs/>
                <w:sz w:val="16"/>
                <w:szCs w:val="16"/>
              </w:rPr>
            </w:pPr>
            <w:r w:rsidRPr="00807B59">
              <w:rPr>
                <w:rFonts w:asciiTheme="minorHAnsi" w:hAnsiTheme="minorHAnsi" w:cstheme="majorHAnsi"/>
                <w:b/>
                <w:bCs/>
                <w:sz w:val="16"/>
                <w:szCs w:val="16"/>
              </w:rPr>
              <w:t>Domains</w:t>
            </w:r>
          </w:p>
        </w:tc>
        <w:tc>
          <w:tcPr>
            <w:tcW w:w="1459" w:type="pct"/>
            <w:vAlign w:val="center"/>
          </w:tcPr>
          <w:p w14:paraId="2F2AAF3D" w14:textId="77777777" w:rsidR="00807B59" w:rsidRPr="00807B59" w:rsidRDefault="00807B59" w:rsidP="00DD39C8">
            <w:pPr>
              <w:spacing w:after="120"/>
              <w:contextualSpacing/>
              <w:jc w:val="center"/>
              <w:rPr>
                <w:rFonts w:asciiTheme="minorHAnsi" w:hAnsiTheme="minorHAnsi" w:cstheme="majorHAnsi"/>
                <w:b/>
                <w:bCs/>
                <w:sz w:val="16"/>
                <w:szCs w:val="16"/>
              </w:rPr>
            </w:pPr>
            <w:r w:rsidRPr="00807B59">
              <w:rPr>
                <w:rFonts w:asciiTheme="minorHAnsi" w:hAnsiTheme="minorHAnsi" w:cstheme="majorHAnsi"/>
                <w:b/>
                <w:bCs/>
                <w:sz w:val="16"/>
                <w:szCs w:val="16"/>
              </w:rPr>
              <w:t>Category</w:t>
            </w:r>
          </w:p>
        </w:tc>
        <w:tc>
          <w:tcPr>
            <w:tcW w:w="2933" w:type="pct"/>
            <w:vAlign w:val="center"/>
          </w:tcPr>
          <w:p w14:paraId="139181CB" w14:textId="77777777" w:rsidR="00807B59" w:rsidRPr="00807B59" w:rsidRDefault="00807B59" w:rsidP="00DD39C8">
            <w:pPr>
              <w:spacing w:after="120"/>
              <w:contextualSpacing/>
              <w:jc w:val="center"/>
              <w:rPr>
                <w:rFonts w:asciiTheme="minorHAnsi" w:hAnsiTheme="minorHAnsi" w:cstheme="majorHAnsi"/>
                <w:b/>
                <w:bCs/>
                <w:sz w:val="16"/>
                <w:szCs w:val="16"/>
              </w:rPr>
            </w:pPr>
            <w:r w:rsidRPr="00807B59">
              <w:rPr>
                <w:rFonts w:asciiTheme="minorHAnsi" w:hAnsiTheme="minorHAnsi" w:cstheme="majorHAnsi"/>
                <w:b/>
                <w:bCs/>
                <w:sz w:val="16"/>
                <w:szCs w:val="16"/>
              </w:rPr>
              <w:t>Term criteria examples</w:t>
            </w:r>
          </w:p>
        </w:tc>
      </w:tr>
      <w:tr w:rsidR="00807B59" w:rsidRPr="00807B59" w14:paraId="06842400" w14:textId="77777777" w:rsidTr="00807B59">
        <w:trPr>
          <w:trHeight w:val="341"/>
        </w:trPr>
        <w:tc>
          <w:tcPr>
            <w:tcW w:w="608" w:type="pct"/>
            <w:vMerge w:val="restart"/>
            <w:vAlign w:val="center"/>
          </w:tcPr>
          <w:p w14:paraId="68566E11" w14:textId="77777777" w:rsidR="00807B59" w:rsidRPr="00807B59" w:rsidRDefault="00807B59" w:rsidP="00DD39C8">
            <w:pPr>
              <w:spacing w:after="120"/>
              <w:contextualSpacing/>
              <w:jc w:val="center"/>
              <w:rPr>
                <w:rFonts w:asciiTheme="minorHAnsi" w:hAnsiTheme="minorHAnsi" w:cstheme="majorHAnsi"/>
                <w:sz w:val="16"/>
                <w:szCs w:val="16"/>
              </w:rPr>
            </w:pPr>
            <w:r w:rsidRPr="00807B59">
              <w:rPr>
                <w:rFonts w:asciiTheme="minorHAnsi" w:hAnsiTheme="minorHAnsi" w:cstheme="majorHAnsi"/>
                <w:sz w:val="16"/>
                <w:szCs w:val="16"/>
              </w:rPr>
              <w:t>COVID-19</w:t>
            </w:r>
          </w:p>
        </w:tc>
        <w:tc>
          <w:tcPr>
            <w:tcW w:w="1459" w:type="pct"/>
            <w:vAlign w:val="center"/>
          </w:tcPr>
          <w:p w14:paraId="56C97770"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Anti-pandemic terms</w:t>
            </w:r>
          </w:p>
        </w:tc>
        <w:tc>
          <w:tcPr>
            <w:tcW w:w="2933" w:type="pct"/>
            <w:vAlign w:val="center"/>
          </w:tcPr>
          <w:p w14:paraId="09F7E7CC"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scamdemic</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shamdemic</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plannedemic</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mandemic</w:t>
            </w:r>
            <w:proofErr w:type="spellEnd"/>
            <w:r w:rsidRPr="00807B59">
              <w:rPr>
                <w:rFonts w:asciiTheme="minorHAnsi" w:hAnsiTheme="minorHAnsi" w:cstheme="majorHAnsi"/>
                <w:sz w:val="16"/>
                <w:szCs w:val="16"/>
              </w:rPr>
              <w:t>”, “covidiot”</w:t>
            </w:r>
          </w:p>
        </w:tc>
      </w:tr>
      <w:tr w:rsidR="00807B59" w:rsidRPr="00807B59" w14:paraId="35FEFD2B" w14:textId="77777777" w:rsidTr="00807B59">
        <w:trPr>
          <w:trHeight w:val="341"/>
        </w:trPr>
        <w:tc>
          <w:tcPr>
            <w:tcW w:w="608" w:type="pct"/>
            <w:vMerge/>
            <w:vAlign w:val="center"/>
          </w:tcPr>
          <w:p w14:paraId="1665D1E5"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B31F304"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Neutral pandemic terms</w:t>
            </w:r>
          </w:p>
        </w:tc>
        <w:tc>
          <w:tcPr>
            <w:tcW w:w="2933" w:type="pct"/>
            <w:vAlign w:val="center"/>
          </w:tcPr>
          <w:p w14:paraId="2644BC78"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“#covid19”, “covid-19”, “#coronavirus”, “coronavirus”, “pandemic”</w:t>
            </w:r>
          </w:p>
        </w:tc>
      </w:tr>
      <w:tr w:rsidR="00807B59" w:rsidRPr="00807B59" w14:paraId="215B14BA" w14:textId="77777777" w:rsidTr="00807B59">
        <w:trPr>
          <w:trHeight w:val="341"/>
        </w:trPr>
        <w:tc>
          <w:tcPr>
            <w:tcW w:w="608" w:type="pct"/>
            <w:vMerge/>
            <w:vAlign w:val="center"/>
          </w:tcPr>
          <w:p w14:paraId="12432F98"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36858CF2"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Pro-containment</w:t>
            </w:r>
          </w:p>
        </w:tc>
        <w:tc>
          <w:tcPr>
            <w:tcW w:w="2933" w:type="pct"/>
            <w:vAlign w:val="center"/>
          </w:tcPr>
          <w:p w14:paraId="3C7CF8A1"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“#socialdistancing”, “wearmask”, “#stayhome”, “#donotopen”</w:t>
            </w:r>
          </w:p>
        </w:tc>
      </w:tr>
      <w:tr w:rsidR="00807B59" w:rsidRPr="00807B59" w14:paraId="28A8FD16" w14:textId="77777777" w:rsidTr="00807B59">
        <w:trPr>
          <w:trHeight w:val="341"/>
        </w:trPr>
        <w:tc>
          <w:tcPr>
            <w:tcW w:w="608" w:type="pct"/>
            <w:vMerge/>
            <w:vAlign w:val="center"/>
          </w:tcPr>
          <w:p w14:paraId="3E36EE0D"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C573154"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Anti-containment</w:t>
            </w:r>
          </w:p>
        </w:tc>
        <w:tc>
          <w:tcPr>
            <w:tcW w:w="2933" w:type="pct"/>
            <w:vAlign w:val="center"/>
          </w:tcPr>
          <w:p w14:paraId="180C3DBB"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endthelockdowns</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getbacktowork</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openamerica</w:t>
            </w:r>
            <w:proofErr w:type="spellEnd"/>
            <w:r w:rsidRPr="00807B59">
              <w:rPr>
                <w:rFonts w:asciiTheme="minorHAnsi" w:hAnsiTheme="minorHAnsi" w:cstheme="majorHAnsi"/>
                <w:sz w:val="16"/>
                <w:szCs w:val="16"/>
              </w:rPr>
              <w:t>”, “liberate”</w:t>
            </w:r>
          </w:p>
        </w:tc>
      </w:tr>
      <w:tr w:rsidR="00807B59" w:rsidRPr="00807B59" w14:paraId="569BC4A7" w14:textId="77777777" w:rsidTr="00807B59">
        <w:trPr>
          <w:trHeight w:val="341"/>
        </w:trPr>
        <w:tc>
          <w:tcPr>
            <w:tcW w:w="608" w:type="pct"/>
            <w:vMerge/>
            <w:vAlign w:val="center"/>
          </w:tcPr>
          <w:p w14:paraId="7601F9C6"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44D81764"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Chinese virus</w:t>
            </w:r>
          </w:p>
        </w:tc>
        <w:tc>
          <w:tcPr>
            <w:tcW w:w="2933" w:type="pct"/>
            <w:vAlign w:val="center"/>
          </w:tcPr>
          <w:p w14:paraId="310637E9"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chinese</w:t>
            </w:r>
            <w:proofErr w:type="spellEnd"/>
            <w:r w:rsidRPr="00807B59">
              <w:rPr>
                <w:rFonts w:asciiTheme="minorHAnsi" w:hAnsiTheme="minorHAnsi" w:cstheme="majorHAnsi"/>
                <w:sz w:val="16"/>
                <w:szCs w:val="16"/>
              </w:rPr>
              <w:t xml:space="preserve"> virus”, “china virus”, “</w:t>
            </w:r>
            <w:proofErr w:type="spellStart"/>
            <w:r w:rsidRPr="00807B59">
              <w:rPr>
                <w:rFonts w:asciiTheme="minorHAnsi" w:hAnsiTheme="minorHAnsi" w:cstheme="majorHAnsi"/>
                <w:sz w:val="16"/>
                <w:szCs w:val="16"/>
              </w:rPr>
              <w:t>wuhan</w:t>
            </w:r>
            <w:proofErr w:type="spellEnd"/>
            <w:r w:rsidRPr="00807B59">
              <w:rPr>
                <w:rFonts w:asciiTheme="minorHAnsi" w:hAnsiTheme="minorHAnsi" w:cstheme="majorHAnsi"/>
                <w:sz w:val="16"/>
                <w:szCs w:val="16"/>
              </w:rPr>
              <w:t xml:space="preserve"> virus”, “</w:t>
            </w:r>
            <w:proofErr w:type="spellStart"/>
            <w:r w:rsidRPr="00807B59">
              <w:rPr>
                <w:rFonts w:asciiTheme="minorHAnsi" w:hAnsiTheme="minorHAnsi" w:cstheme="majorHAnsi"/>
                <w:sz w:val="16"/>
                <w:szCs w:val="16"/>
              </w:rPr>
              <w:t>wu</w:t>
            </w:r>
            <w:proofErr w:type="spellEnd"/>
            <w:r w:rsidRPr="00807B59">
              <w:rPr>
                <w:rFonts w:asciiTheme="minorHAnsi" w:hAnsiTheme="minorHAnsi" w:cstheme="majorHAnsi"/>
                <w:sz w:val="16"/>
                <w:szCs w:val="16"/>
              </w:rPr>
              <w:t xml:space="preserve"> flu”, “</w:t>
            </w:r>
            <w:proofErr w:type="spellStart"/>
            <w:r w:rsidRPr="00807B59">
              <w:rPr>
                <w:rFonts w:asciiTheme="minorHAnsi" w:hAnsiTheme="minorHAnsi" w:cstheme="majorHAnsi"/>
                <w:sz w:val="16"/>
                <w:szCs w:val="16"/>
              </w:rPr>
              <w:t>kungflu</w:t>
            </w:r>
            <w:proofErr w:type="spellEnd"/>
            <w:r w:rsidRPr="00807B59">
              <w:rPr>
                <w:rFonts w:asciiTheme="minorHAnsi" w:hAnsiTheme="minorHAnsi" w:cstheme="majorHAnsi"/>
                <w:sz w:val="16"/>
                <w:szCs w:val="16"/>
              </w:rPr>
              <w:t>”</w:t>
            </w:r>
          </w:p>
        </w:tc>
      </w:tr>
      <w:tr w:rsidR="00807B59" w:rsidRPr="00807B59" w14:paraId="16609365" w14:textId="77777777" w:rsidTr="00807B59">
        <w:trPr>
          <w:trHeight w:val="341"/>
        </w:trPr>
        <w:tc>
          <w:tcPr>
            <w:tcW w:w="608" w:type="pct"/>
            <w:vMerge/>
            <w:vAlign w:val="center"/>
          </w:tcPr>
          <w:p w14:paraId="30D420CC"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4FAFBB0"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Economic impact</w:t>
            </w:r>
          </w:p>
        </w:tc>
        <w:tc>
          <w:tcPr>
            <w:tcW w:w="2933" w:type="pct"/>
            <w:vAlign w:val="center"/>
          </w:tcPr>
          <w:p w14:paraId="3B967703"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“pension”, “bailout”, “strife”, “markets”, “commerce”, “business”</w:t>
            </w:r>
          </w:p>
        </w:tc>
      </w:tr>
      <w:tr w:rsidR="00807B59" w:rsidRPr="00807B59" w14:paraId="76B4C175" w14:textId="77777777" w:rsidTr="00807B59">
        <w:trPr>
          <w:trHeight w:val="341"/>
        </w:trPr>
        <w:tc>
          <w:tcPr>
            <w:tcW w:w="608" w:type="pct"/>
            <w:vMerge/>
            <w:vAlign w:val="center"/>
          </w:tcPr>
          <w:p w14:paraId="12035359"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24A14604"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Civil liberties impact</w:t>
            </w:r>
          </w:p>
        </w:tc>
        <w:tc>
          <w:tcPr>
            <w:tcW w:w="2933" w:type="pct"/>
            <w:vAlign w:val="center"/>
          </w:tcPr>
          <w:p w14:paraId="5A07C245"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“freedom”, “liberty”, “rights”, “constitution”, “#</w:t>
            </w:r>
            <w:proofErr w:type="spellStart"/>
            <w:r w:rsidRPr="00807B59">
              <w:rPr>
                <w:rFonts w:asciiTheme="minorHAnsi" w:hAnsiTheme="minorHAnsi" w:cstheme="majorHAnsi"/>
                <w:sz w:val="16"/>
                <w:szCs w:val="16"/>
              </w:rPr>
              <w:t>wethepeople</w:t>
            </w:r>
            <w:proofErr w:type="spellEnd"/>
            <w:r w:rsidRPr="00807B59">
              <w:rPr>
                <w:rFonts w:asciiTheme="minorHAnsi" w:hAnsiTheme="minorHAnsi" w:cstheme="majorHAnsi"/>
                <w:sz w:val="16"/>
                <w:szCs w:val="16"/>
              </w:rPr>
              <w:t>”</w:t>
            </w:r>
          </w:p>
        </w:tc>
      </w:tr>
      <w:tr w:rsidR="00807B59" w:rsidRPr="00807B59" w14:paraId="04FAD211" w14:textId="77777777" w:rsidTr="00807B59">
        <w:trPr>
          <w:trHeight w:val="341"/>
        </w:trPr>
        <w:tc>
          <w:tcPr>
            <w:tcW w:w="608" w:type="pct"/>
            <w:vMerge/>
            <w:vAlign w:val="center"/>
          </w:tcPr>
          <w:p w14:paraId="0F6E9108"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1FBE8632"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Health impact</w:t>
            </w:r>
          </w:p>
        </w:tc>
        <w:tc>
          <w:tcPr>
            <w:tcW w:w="2933" w:type="pct"/>
            <w:vAlign w:val="center"/>
          </w:tcPr>
          <w:p w14:paraId="6B2EFF08"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“people are dying”, “[#] people die”, “hospitalized”, “health”, “risk</w:t>
            </w:r>
          </w:p>
        </w:tc>
      </w:tr>
      <w:tr w:rsidR="00807B59" w:rsidRPr="00807B59" w14:paraId="2C2141E9" w14:textId="77777777" w:rsidTr="00807B59">
        <w:trPr>
          <w:trHeight w:val="341"/>
        </w:trPr>
        <w:tc>
          <w:tcPr>
            <w:tcW w:w="608" w:type="pct"/>
            <w:vMerge/>
            <w:vAlign w:val="center"/>
          </w:tcPr>
          <w:p w14:paraId="255988E7"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76E5DEA1"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Plandemic film</w:t>
            </w:r>
          </w:p>
        </w:tc>
        <w:tc>
          <w:tcPr>
            <w:tcW w:w="2933" w:type="pct"/>
            <w:vAlign w:val="center"/>
          </w:tcPr>
          <w:p w14:paraId="6B9AC916"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plandemicdocumentary</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plandemicfilm</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drjudyamikovits</w:t>
            </w:r>
            <w:proofErr w:type="spellEnd"/>
            <w:r w:rsidRPr="00807B59">
              <w:rPr>
                <w:rFonts w:asciiTheme="minorHAnsi" w:hAnsiTheme="minorHAnsi" w:cstheme="majorHAnsi"/>
                <w:sz w:val="16"/>
                <w:szCs w:val="16"/>
              </w:rPr>
              <w:t>”</w:t>
            </w:r>
          </w:p>
        </w:tc>
      </w:tr>
      <w:tr w:rsidR="00807B59" w:rsidRPr="00807B59" w14:paraId="39936772" w14:textId="77777777" w:rsidTr="00807B59">
        <w:trPr>
          <w:trHeight w:val="341"/>
        </w:trPr>
        <w:tc>
          <w:tcPr>
            <w:tcW w:w="608" w:type="pct"/>
            <w:vMerge w:val="restart"/>
            <w:vAlign w:val="center"/>
          </w:tcPr>
          <w:p w14:paraId="12EA574C" w14:textId="77777777" w:rsidR="00807B59" w:rsidRPr="00807B59" w:rsidRDefault="00807B59" w:rsidP="00DD39C8">
            <w:pPr>
              <w:spacing w:after="120"/>
              <w:contextualSpacing/>
              <w:jc w:val="center"/>
              <w:rPr>
                <w:rFonts w:asciiTheme="minorHAnsi" w:hAnsiTheme="minorHAnsi" w:cstheme="majorHAnsi"/>
                <w:sz w:val="16"/>
                <w:szCs w:val="16"/>
              </w:rPr>
            </w:pPr>
            <w:r w:rsidRPr="00807B59">
              <w:rPr>
                <w:rFonts w:asciiTheme="minorHAnsi" w:hAnsiTheme="minorHAnsi" w:cstheme="majorHAnsi"/>
                <w:sz w:val="16"/>
                <w:szCs w:val="16"/>
              </w:rPr>
              <w:t>Conspiracy Theories</w:t>
            </w:r>
          </w:p>
        </w:tc>
        <w:tc>
          <w:tcPr>
            <w:tcW w:w="1459" w:type="pct"/>
            <w:vAlign w:val="center"/>
          </w:tcPr>
          <w:p w14:paraId="4323B54F"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Bill Gates &amp; global elite</w:t>
            </w:r>
          </w:p>
        </w:tc>
        <w:tc>
          <w:tcPr>
            <w:tcW w:w="2933" w:type="pct"/>
            <w:vAlign w:val="center"/>
          </w:tcPr>
          <w:p w14:paraId="4BEF621A"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“bill gates”, “#</w:t>
            </w:r>
            <w:proofErr w:type="spellStart"/>
            <w:r w:rsidRPr="00807B59">
              <w:rPr>
                <w:rFonts w:asciiTheme="minorHAnsi" w:hAnsiTheme="minorHAnsi" w:cstheme="majorHAnsi"/>
                <w:sz w:val="16"/>
                <w:szCs w:val="16"/>
              </w:rPr>
              <w:t>arrestbillgates</w:t>
            </w:r>
            <w:proofErr w:type="spellEnd"/>
            <w:r w:rsidRPr="00807B59">
              <w:rPr>
                <w:rFonts w:asciiTheme="minorHAnsi" w:hAnsiTheme="minorHAnsi" w:cstheme="majorHAnsi"/>
                <w:sz w:val="16"/>
                <w:szCs w:val="16"/>
              </w:rPr>
              <w:t>”, “#event201”, “#id2020”</w:t>
            </w:r>
          </w:p>
        </w:tc>
      </w:tr>
      <w:tr w:rsidR="00807B59" w:rsidRPr="00807B59" w14:paraId="74EB9308" w14:textId="77777777" w:rsidTr="00807B59">
        <w:trPr>
          <w:trHeight w:val="341"/>
        </w:trPr>
        <w:tc>
          <w:tcPr>
            <w:tcW w:w="608" w:type="pct"/>
            <w:vMerge/>
            <w:vAlign w:val="center"/>
          </w:tcPr>
          <w:p w14:paraId="66F45EBF"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47E3B987"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Nefarious cover-up</w:t>
            </w:r>
          </w:p>
        </w:tc>
        <w:tc>
          <w:tcPr>
            <w:tcW w:w="2933" w:type="pct"/>
            <w:vAlign w:val="center"/>
          </w:tcPr>
          <w:p w14:paraId="0651385A"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 xml:space="preserve">“#coverup”, “cover up”, “secret, “planned”, </w:t>
            </w:r>
            <w:proofErr w:type="gramStart"/>
            <w:r w:rsidRPr="00807B59">
              <w:rPr>
                <w:rFonts w:asciiTheme="minorHAnsi" w:hAnsiTheme="minorHAnsi" w:cstheme="majorHAnsi"/>
                <w:sz w:val="16"/>
                <w:szCs w:val="16"/>
              </w:rPr>
              <w:t>“ set</w:t>
            </w:r>
            <w:proofErr w:type="gramEnd"/>
            <w:r w:rsidRPr="00807B59">
              <w:rPr>
                <w:rFonts w:asciiTheme="minorHAnsi" w:hAnsiTheme="minorHAnsi" w:cstheme="majorHAnsi"/>
                <w:sz w:val="16"/>
                <w:szCs w:val="16"/>
              </w:rPr>
              <w:t xml:space="preserve"> up”, “hidden”</w:t>
            </w:r>
          </w:p>
        </w:tc>
      </w:tr>
      <w:tr w:rsidR="00807B59" w:rsidRPr="00807B59" w14:paraId="4348952A" w14:textId="77777777" w:rsidTr="00807B59">
        <w:trPr>
          <w:trHeight w:val="341"/>
        </w:trPr>
        <w:tc>
          <w:tcPr>
            <w:tcW w:w="608" w:type="pct"/>
            <w:vMerge/>
            <w:vAlign w:val="center"/>
          </w:tcPr>
          <w:p w14:paraId="0C749EE8"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7100EDA4"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Deep state</w:t>
            </w:r>
          </w:p>
        </w:tc>
        <w:tc>
          <w:tcPr>
            <w:tcW w:w="2933" w:type="pct"/>
            <w:vAlign w:val="center"/>
          </w:tcPr>
          <w:p w14:paraId="4BA991BB"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qanon</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qarmy</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newworldorder</w:t>
            </w:r>
            <w:proofErr w:type="spellEnd"/>
            <w:r w:rsidRPr="00807B59">
              <w:rPr>
                <w:rFonts w:asciiTheme="minorHAnsi" w:hAnsiTheme="minorHAnsi" w:cstheme="majorHAnsi"/>
                <w:sz w:val="16"/>
                <w:szCs w:val="16"/>
              </w:rPr>
              <w:t xml:space="preserve">”, “deep state”, “#wwg1wga” </w:t>
            </w:r>
          </w:p>
        </w:tc>
      </w:tr>
      <w:tr w:rsidR="00807B59" w:rsidRPr="00807B59" w14:paraId="31511FAD" w14:textId="77777777" w:rsidTr="00807B59">
        <w:trPr>
          <w:trHeight w:val="341"/>
        </w:trPr>
        <w:tc>
          <w:tcPr>
            <w:tcW w:w="608" w:type="pct"/>
            <w:vMerge/>
            <w:vAlign w:val="center"/>
          </w:tcPr>
          <w:p w14:paraId="528F4B1E"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E419616"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5G Broadband</w:t>
            </w:r>
          </w:p>
        </w:tc>
        <w:tc>
          <w:tcPr>
            <w:tcW w:w="2933" w:type="pct"/>
            <w:vAlign w:val="center"/>
          </w:tcPr>
          <w:p w14:paraId="1527C22E"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“5g”, “</w:t>
            </w:r>
            <w:proofErr w:type="spellStart"/>
            <w:r w:rsidRPr="00807B59">
              <w:rPr>
                <w:rFonts w:asciiTheme="minorHAnsi" w:hAnsiTheme="minorHAnsi" w:cstheme="majorHAnsi"/>
                <w:sz w:val="16"/>
                <w:szCs w:val="16"/>
              </w:rPr>
              <w:t>ggggg</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fiveg</w:t>
            </w:r>
            <w:proofErr w:type="spellEnd"/>
            <w:r w:rsidRPr="00807B59">
              <w:rPr>
                <w:rFonts w:asciiTheme="minorHAnsi" w:hAnsiTheme="minorHAnsi" w:cstheme="majorHAnsi"/>
                <w:sz w:val="16"/>
                <w:szCs w:val="16"/>
              </w:rPr>
              <w:t>”, “5 g”, “5-g”</w:t>
            </w:r>
          </w:p>
        </w:tc>
      </w:tr>
      <w:tr w:rsidR="00807B59" w:rsidRPr="00807B59" w14:paraId="08ECE64F" w14:textId="77777777" w:rsidTr="00807B59">
        <w:trPr>
          <w:trHeight w:val="341"/>
        </w:trPr>
        <w:tc>
          <w:tcPr>
            <w:tcW w:w="608" w:type="pct"/>
            <w:vMerge/>
            <w:vAlign w:val="center"/>
          </w:tcPr>
          <w:p w14:paraId="1038F5D5"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743BB8E1"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Anti-Vaccine</w:t>
            </w:r>
          </w:p>
        </w:tc>
        <w:tc>
          <w:tcPr>
            <w:tcW w:w="2933" w:type="pct"/>
            <w:vAlign w:val="center"/>
          </w:tcPr>
          <w:p w14:paraId="32307B09"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 xml:space="preserve"> “antivax”, “</w:t>
            </w:r>
            <w:proofErr w:type="spellStart"/>
            <w:r w:rsidRPr="00807B59">
              <w:rPr>
                <w:rFonts w:asciiTheme="minorHAnsi" w:hAnsiTheme="minorHAnsi" w:cstheme="majorHAnsi"/>
                <w:sz w:val="16"/>
                <w:szCs w:val="16"/>
              </w:rPr>
              <w:t>vacscene</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vaxxed</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wakefield</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robert</w:t>
            </w:r>
            <w:proofErr w:type="spellEnd"/>
            <w:r w:rsidRPr="00807B59">
              <w:rPr>
                <w:rFonts w:asciiTheme="minorHAnsi" w:hAnsiTheme="minorHAnsi" w:cstheme="majorHAnsi"/>
                <w:sz w:val="16"/>
                <w:szCs w:val="16"/>
              </w:rPr>
              <w:t xml:space="preserve"> f. </w:t>
            </w:r>
            <w:proofErr w:type="spellStart"/>
            <w:r w:rsidRPr="00807B59">
              <w:rPr>
                <w:rFonts w:asciiTheme="minorHAnsi" w:hAnsiTheme="minorHAnsi" w:cstheme="majorHAnsi"/>
                <w:sz w:val="16"/>
                <w:szCs w:val="16"/>
              </w:rPr>
              <w:t>kennedy</w:t>
            </w:r>
            <w:proofErr w:type="spellEnd"/>
            <w:r w:rsidRPr="00807B59">
              <w:rPr>
                <w:rFonts w:asciiTheme="minorHAnsi" w:hAnsiTheme="minorHAnsi" w:cstheme="majorHAnsi"/>
                <w:sz w:val="16"/>
                <w:szCs w:val="16"/>
              </w:rPr>
              <w:t xml:space="preserve"> jr.”</w:t>
            </w:r>
          </w:p>
        </w:tc>
      </w:tr>
      <w:tr w:rsidR="00807B59" w:rsidRPr="00807B59" w14:paraId="1D615F3A" w14:textId="77777777" w:rsidTr="00807B59">
        <w:trPr>
          <w:trHeight w:val="341"/>
        </w:trPr>
        <w:tc>
          <w:tcPr>
            <w:tcW w:w="608" w:type="pct"/>
            <w:vMerge w:val="restart"/>
            <w:vAlign w:val="center"/>
          </w:tcPr>
          <w:p w14:paraId="034C169B" w14:textId="77777777" w:rsidR="00807B59" w:rsidRPr="00807B59" w:rsidRDefault="00807B59" w:rsidP="00DD39C8">
            <w:pPr>
              <w:spacing w:after="120"/>
              <w:contextualSpacing/>
              <w:jc w:val="center"/>
              <w:rPr>
                <w:rFonts w:asciiTheme="minorHAnsi" w:hAnsiTheme="minorHAnsi" w:cstheme="majorHAnsi"/>
                <w:sz w:val="16"/>
                <w:szCs w:val="16"/>
              </w:rPr>
            </w:pPr>
            <w:r w:rsidRPr="00807B59">
              <w:rPr>
                <w:rFonts w:asciiTheme="minorHAnsi" w:hAnsiTheme="minorHAnsi" w:cstheme="majorHAnsi"/>
                <w:sz w:val="16"/>
                <w:szCs w:val="16"/>
              </w:rPr>
              <w:t>Online Information</w:t>
            </w:r>
          </w:p>
        </w:tc>
        <w:tc>
          <w:tcPr>
            <w:tcW w:w="1459" w:type="pct"/>
            <w:vAlign w:val="center"/>
          </w:tcPr>
          <w:p w14:paraId="190BEABD"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False information</w:t>
            </w:r>
          </w:p>
        </w:tc>
        <w:tc>
          <w:tcPr>
            <w:tcW w:w="2933" w:type="pct"/>
            <w:vAlign w:val="center"/>
          </w:tcPr>
          <w:p w14:paraId="79391180"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“misinformation”, “false claims”, “false information”, “debunked”</w:t>
            </w:r>
          </w:p>
        </w:tc>
      </w:tr>
      <w:tr w:rsidR="00807B59" w:rsidRPr="00807B59" w14:paraId="3755C37A" w14:textId="77777777" w:rsidTr="00807B59">
        <w:trPr>
          <w:trHeight w:val="341"/>
        </w:trPr>
        <w:tc>
          <w:tcPr>
            <w:tcW w:w="608" w:type="pct"/>
            <w:vMerge/>
            <w:vAlign w:val="center"/>
          </w:tcPr>
          <w:p w14:paraId="3B8EF422"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7638A1CD"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Censorship</w:t>
            </w:r>
          </w:p>
        </w:tc>
        <w:tc>
          <w:tcPr>
            <w:tcW w:w="2933" w:type="pct"/>
            <w:vAlign w:val="center"/>
          </w:tcPr>
          <w:p w14:paraId="75A4336D"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“censor”, “free speech”, “first amendment”, “removed”, “blocked”</w:t>
            </w:r>
          </w:p>
        </w:tc>
      </w:tr>
      <w:tr w:rsidR="00807B59" w:rsidRPr="00807B59" w14:paraId="5454028B" w14:textId="77777777" w:rsidTr="00807B59">
        <w:trPr>
          <w:trHeight w:val="341"/>
        </w:trPr>
        <w:tc>
          <w:tcPr>
            <w:tcW w:w="608" w:type="pct"/>
            <w:vMerge/>
            <w:vAlign w:val="center"/>
          </w:tcPr>
          <w:p w14:paraId="7038E1EE"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14053A8"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Online media sharing</w:t>
            </w:r>
          </w:p>
        </w:tc>
        <w:tc>
          <w:tcPr>
            <w:tcW w:w="2933" w:type="pct"/>
            <w:vAlign w:val="center"/>
          </w:tcPr>
          <w:p w14:paraId="2BD638F6"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youtube</w:t>
            </w:r>
            <w:proofErr w:type="spellEnd"/>
            <w:r w:rsidRPr="00807B59">
              <w:rPr>
                <w:rFonts w:asciiTheme="minorHAnsi" w:hAnsiTheme="minorHAnsi" w:cstheme="majorHAnsi"/>
                <w:sz w:val="16"/>
                <w:szCs w:val="16"/>
              </w:rPr>
              <w:t>”, “reddit” “</w:t>
            </w:r>
            <w:proofErr w:type="spellStart"/>
            <w:r w:rsidRPr="00807B59">
              <w:rPr>
                <w:rFonts w:asciiTheme="minorHAnsi" w:hAnsiTheme="minorHAnsi" w:cstheme="majorHAnsi"/>
                <w:sz w:val="16"/>
                <w:szCs w:val="16"/>
              </w:rPr>
              <w:t>bitchute</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vimeo</w:t>
            </w:r>
            <w:proofErr w:type="spellEnd"/>
            <w:r w:rsidRPr="00807B59">
              <w:rPr>
                <w:rFonts w:asciiTheme="minorHAnsi" w:hAnsiTheme="minorHAnsi" w:cstheme="majorHAnsi"/>
                <w:sz w:val="16"/>
                <w:szCs w:val="16"/>
              </w:rPr>
              <w:t>”, “video link”, “watch here”</w:t>
            </w:r>
          </w:p>
        </w:tc>
      </w:tr>
      <w:tr w:rsidR="00807B59" w:rsidRPr="00807B59" w14:paraId="6404DE9B" w14:textId="77777777" w:rsidTr="00807B59">
        <w:trPr>
          <w:trHeight w:val="341"/>
        </w:trPr>
        <w:tc>
          <w:tcPr>
            <w:tcW w:w="608" w:type="pct"/>
            <w:vMerge w:val="restart"/>
            <w:vAlign w:val="center"/>
          </w:tcPr>
          <w:p w14:paraId="35F26BC8" w14:textId="77777777" w:rsidR="00807B59" w:rsidRPr="00807B59" w:rsidRDefault="00807B59" w:rsidP="00DD39C8">
            <w:pPr>
              <w:spacing w:after="120"/>
              <w:contextualSpacing/>
              <w:jc w:val="center"/>
              <w:rPr>
                <w:rFonts w:asciiTheme="minorHAnsi" w:hAnsiTheme="minorHAnsi" w:cstheme="majorHAnsi"/>
                <w:sz w:val="16"/>
                <w:szCs w:val="16"/>
              </w:rPr>
            </w:pPr>
            <w:r w:rsidRPr="00807B59">
              <w:rPr>
                <w:rFonts w:asciiTheme="minorHAnsi" w:hAnsiTheme="minorHAnsi" w:cstheme="majorHAnsi"/>
                <w:sz w:val="16"/>
                <w:szCs w:val="16"/>
              </w:rPr>
              <w:t>Politics &amp; government</w:t>
            </w:r>
          </w:p>
        </w:tc>
        <w:tc>
          <w:tcPr>
            <w:tcW w:w="1459" w:type="pct"/>
            <w:vAlign w:val="center"/>
          </w:tcPr>
          <w:p w14:paraId="301DB6F7"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Political left</w:t>
            </w:r>
          </w:p>
        </w:tc>
        <w:tc>
          <w:tcPr>
            <w:tcW w:w="2933" w:type="pct"/>
            <w:vAlign w:val="center"/>
          </w:tcPr>
          <w:p w14:paraId="7F00FD5D"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“Pelosi”, “Cuomo”, “democrat”, “#</w:t>
            </w:r>
            <w:proofErr w:type="spellStart"/>
            <w:r w:rsidRPr="00807B59">
              <w:rPr>
                <w:rFonts w:asciiTheme="minorHAnsi" w:hAnsiTheme="minorHAnsi" w:cstheme="majorHAnsi"/>
                <w:sz w:val="16"/>
                <w:szCs w:val="16"/>
              </w:rPr>
              <w:t>planDEMic</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panDEMic</w:t>
            </w:r>
            <w:proofErr w:type="spellEnd"/>
            <w:r w:rsidRPr="00807B59">
              <w:rPr>
                <w:rFonts w:asciiTheme="minorHAnsi" w:hAnsiTheme="minorHAnsi" w:cstheme="majorHAnsi"/>
                <w:sz w:val="16"/>
                <w:szCs w:val="16"/>
              </w:rPr>
              <w:t>"</w:t>
            </w:r>
          </w:p>
        </w:tc>
      </w:tr>
      <w:tr w:rsidR="00807B59" w:rsidRPr="00807B59" w14:paraId="096EF955" w14:textId="77777777" w:rsidTr="00807B59">
        <w:trPr>
          <w:trHeight w:val="341"/>
        </w:trPr>
        <w:tc>
          <w:tcPr>
            <w:tcW w:w="608" w:type="pct"/>
            <w:vMerge/>
            <w:vAlign w:val="center"/>
          </w:tcPr>
          <w:p w14:paraId="29DCCA09"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163F7A10"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Political right</w:t>
            </w:r>
          </w:p>
        </w:tc>
        <w:tc>
          <w:tcPr>
            <w:tcW w:w="2933" w:type="pct"/>
            <w:vAlign w:val="center"/>
          </w:tcPr>
          <w:p w14:paraId="1C3A7388"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senatemajldr</w:t>
            </w:r>
            <w:proofErr w:type="spellEnd"/>
            <w:r w:rsidRPr="00807B59">
              <w:rPr>
                <w:rFonts w:asciiTheme="minorHAnsi" w:hAnsiTheme="minorHAnsi" w:cstheme="majorHAnsi"/>
                <w:sz w:val="16"/>
                <w:szCs w:val="16"/>
              </w:rPr>
              <w:t>”, “McConnell”, “</w:t>
            </w:r>
            <w:proofErr w:type="spellStart"/>
            <w:r w:rsidRPr="00807B59">
              <w:rPr>
                <w:rFonts w:asciiTheme="minorHAnsi" w:hAnsiTheme="minorHAnsi" w:cstheme="majorHAnsi"/>
                <w:sz w:val="16"/>
                <w:szCs w:val="16"/>
              </w:rPr>
              <w:t>gop</w:t>
            </w:r>
            <w:proofErr w:type="spellEnd"/>
            <w:r w:rsidRPr="00807B59">
              <w:rPr>
                <w:rFonts w:asciiTheme="minorHAnsi" w:hAnsiTheme="minorHAnsi" w:cstheme="majorHAnsi"/>
                <w:sz w:val="16"/>
                <w:szCs w:val="16"/>
              </w:rPr>
              <w:t>”, “republican”, “conservatives”</w:t>
            </w:r>
          </w:p>
        </w:tc>
      </w:tr>
      <w:tr w:rsidR="00807B59" w:rsidRPr="00807B59" w14:paraId="38786BB0" w14:textId="77777777" w:rsidTr="00807B59">
        <w:trPr>
          <w:trHeight w:val="341"/>
        </w:trPr>
        <w:tc>
          <w:tcPr>
            <w:tcW w:w="608" w:type="pct"/>
            <w:vMerge/>
            <w:vAlign w:val="center"/>
          </w:tcPr>
          <w:p w14:paraId="015FEBF4"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7EB9A59"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President Donald Trump</w:t>
            </w:r>
          </w:p>
        </w:tc>
        <w:tc>
          <w:tcPr>
            <w:tcW w:w="2933" w:type="pct"/>
            <w:vAlign w:val="center"/>
          </w:tcPr>
          <w:p w14:paraId="048D36B5"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realdonaldtrump</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potus</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whitehouse</w:t>
            </w:r>
            <w:proofErr w:type="spellEnd"/>
            <w:r w:rsidRPr="00807B59">
              <w:rPr>
                <w:rFonts w:asciiTheme="minorHAnsi" w:hAnsiTheme="minorHAnsi" w:cstheme="majorHAnsi"/>
                <w:sz w:val="16"/>
                <w:szCs w:val="16"/>
              </w:rPr>
              <w:t>”, “trump”, “#</w:t>
            </w:r>
            <w:proofErr w:type="spellStart"/>
            <w:r w:rsidRPr="00807B59">
              <w:rPr>
                <w:rFonts w:asciiTheme="minorHAnsi" w:hAnsiTheme="minorHAnsi" w:cstheme="majorHAnsi"/>
                <w:sz w:val="16"/>
                <w:szCs w:val="16"/>
              </w:rPr>
              <w:t>maga</w:t>
            </w:r>
            <w:proofErr w:type="spellEnd"/>
            <w:r w:rsidRPr="00807B59">
              <w:rPr>
                <w:rFonts w:asciiTheme="minorHAnsi" w:hAnsiTheme="minorHAnsi" w:cstheme="majorHAnsi"/>
                <w:sz w:val="16"/>
                <w:szCs w:val="16"/>
              </w:rPr>
              <w:t>”</w:t>
            </w:r>
          </w:p>
        </w:tc>
      </w:tr>
      <w:tr w:rsidR="00807B59" w:rsidRPr="00807B59" w14:paraId="129C1B6F" w14:textId="77777777" w:rsidTr="00807B59">
        <w:trPr>
          <w:trHeight w:val="341"/>
        </w:trPr>
        <w:tc>
          <w:tcPr>
            <w:tcW w:w="608" w:type="pct"/>
            <w:vMerge/>
            <w:vAlign w:val="center"/>
          </w:tcPr>
          <w:p w14:paraId="7EC7FFAC"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9A8674A"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President Barack Obama</w:t>
            </w:r>
          </w:p>
        </w:tc>
        <w:tc>
          <w:tcPr>
            <w:tcW w:w="2933" w:type="pct"/>
            <w:vAlign w:val="center"/>
          </w:tcPr>
          <w:p w14:paraId="2C8F5AD3"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barackobama</w:t>
            </w:r>
            <w:proofErr w:type="spellEnd"/>
            <w:r w:rsidRPr="00807B59">
              <w:rPr>
                <w:rFonts w:asciiTheme="minorHAnsi" w:hAnsiTheme="minorHAnsi" w:cstheme="majorHAnsi"/>
                <w:sz w:val="16"/>
                <w:szCs w:val="16"/>
              </w:rPr>
              <w:t>”, “Barack Obama”, “</w:t>
            </w:r>
            <w:proofErr w:type="spellStart"/>
            <w:r w:rsidRPr="00807B59">
              <w:rPr>
                <w:rFonts w:asciiTheme="minorHAnsi" w:hAnsiTheme="minorHAnsi" w:cstheme="majorHAnsi"/>
                <w:sz w:val="16"/>
                <w:szCs w:val="16"/>
              </w:rPr>
              <w:t>Obamagate</w:t>
            </w:r>
            <w:proofErr w:type="spellEnd"/>
            <w:r w:rsidRPr="00807B59">
              <w:rPr>
                <w:rFonts w:asciiTheme="minorHAnsi" w:hAnsiTheme="minorHAnsi" w:cstheme="majorHAnsi"/>
                <w:sz w:val="16"/>
                <w:szCs w:val="16"/>
              </w:rPr>
              <w:t>”</w:t>
            </w:r>
          </w:p>
        </w:tc>
      </w:tr>
      <w:tr w:rsidR="00807B59" w:rsidRPr="00807B59" w14:paraId="51629865" w14:textId="77777777" w:rsidTr="00807B59">
        <w:trPr>
          <w:trHeight w:val="341"/>
        </w:trPr>
        <w:tc>
          <w:tcPr>
            <w:tcW w:w="608" w:type="pct"/>
            <w:vMerge/>
            <w:vAlign w:val="center"/>
          </w:tcPr>
          <w:p w14:paraId="09D52F72"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5289CBC8"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Dr. Anthony Fauci</w:t>
            </w:r>
          </w:p>
        </w:tc>
        <w:tc>
          <w:tcPr>
            <w:tcW w:w="2933" w:type="pct"/>
            <w:vAlign w:val="center"/>
          </w:tcPr>
          <w:p w14:paraId="0B5B874F"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firefauci</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fauci</w:t>
            </w:r>
            <w:proofErr w:type="spellEnd"/>
            <w:r w:rsidRPr="00807B59">
              <w:rPr>
                <w:rFonts w:asciiTheme="minorHAnsi" w:hAnsiTheme="minorHAnsi" w:cstheme="majorHAnsi"/>
                <w:sz w:val="16"/>
                <w:szCs w:val="16"/>
              </w:rPr>
              <w:t xml:space="preserve">”, “fire </w:t>
            </w:r>
            <w:proofErr w:type="spellStart"/>
            <w:r w:rsidRPr="00807B59">
              <w:rPr>
                <w:rFonts w:asciiTheme="minorHAnsi" w:hAnsiTheme="minorHAnsi" w:cstheme="majorHAnsi"/>
                <w:sz w:val="16"/>
                <w:szCs w:val="16"/>
              </w:rPr>
              <w:t>fauci</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faucifraud</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fauci</w:t>
            </w:r>
            <w:proofErr w:type="spellEnd"/>
            <w:r w:rsidRPr="00807B59">
              <w:rPr>
                <w:rFonts w:asciiTheme="minorHAnsi" w:hAnsiTheme="minorHAnsi" w:cstheme="majorHAnsi"/>
                <w:sz w:val="16"/>
                <w:szCs w:val="16"/>
              </w:rPr>
              <w:t xml:space="preserve"> fraud”</w:t>
            </w:r>
          </w:p>
        </w:tc>
      </w:tr>
      <w:tr w:rsidR="00807B59" w:rsidRPr="00807B59" w14:paraId="4CF9604D" w14:textId="77777777" w:rsidTr="00807B59">
        <w:trPr>
          <w:trHeight w:val="341"/>
        </w:trPr>
        <w:tc>
          <w:tcPr>
            <w:tcW w:w="608" w:type="pct"/>
            <w:vMerge/>
            <w:vAlign w:val="center"/>
          </w:tcPr>
          <w:p w14:paraId="4E7D4B75" w14:textId="77777777" w:rsidR="00807B59" w:rsidRPr="00807B59" w:rsidRDefault="00807B59" w:rsidP="00DD39C8">
            <w:pPr>
              <w:spacing w:after="120"/>
              <w:contextualSpacing/>
              <w:jc w:val="center"/>
              <w:rPr>
                <w:rFonts w:asciiTheme="minorHAnsi" w:hAnsiTheme="minorHAnsi" w:cstheme="majorHAnsi"/>
                <w:sz w:val="16"/>
                <w:szCs w:val="16"/>
              </w:rPr>
            </w:pPr>
          </w:p>
        </w:tc>
        <w:tc>
          <w:tcPr>
            <w:tcW w:w="1459" w:type="pct"/>
            <w:vAlign w:val="center"/>
          </w:tcPr>
          <w:p w14:paraId="37C4AF81"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Health officials and organizations</w:t>
            </w:r>
          </w:p>
        </w:tc>
        <w:tc>
          <w:tcPr>
            <w:tcW w:w="2933" w:type="pct"/>
            <w:vAlign w:val="center"/>
          </w:tcPr>
          <w:p w14:paraId="0F8DC634"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“CDC”, “FDA”, “NIH”, “WHO”, “</w:t>
            </w:r>
            <w:proofErr w:type="spellStart"/>
            <w:r w:rsidRPr="00807B59">
              <w:rPr>
                <w:rFonts w:asciiTheme="minorHAnsi" w:hAnsiTheme="minorHAnsi" w:cstheme="majorHAnsi"/>
                <w:sz w:val="16"/>
                <w:szCs w:val="16"/>
              </w:rPr>
              <w:t>Birx</w:t>
            </w:r>
            <w:proofErr w:type="spellEnd"/>
            <w:r w:rsidRPr="00807B59">
              <w:rPr>
                <w:rFonts w:asciiTheme="minorHAnsi" w:hAnsiTheme="minorHAnsi" w:cstheme="majorHAnsi"/>
                <w:sz w:val="16"/>
                <w:szCs w:val="16"/>
              </w:rPr>
              <w:t>”, “Surgeon General”</w:t>
            </w:r>
          </w:p>
        </w:tc>
      </w:tr>
      <w:tr w:rsidR="00807B59" w:rsidRPr="00807B59" w14:paraId="32282708" w14:textId="77777777" w:rsidTr="00807B59">
        <w:trPr>
          <w:trHeight w:val="341"/>
        </w:trPr>
        <w:tc>
          <w:tcPr>
            <w:tcW w:w="608" w:type="pct"/>
            <w:vMerge w:val="restart"/>
            <w:vAlign w:val="center"/>
          </w:tcPr>
          <w:p w14:paraId="15F058A5" w14:textId="77777777" w:rsidR="00807B59" w:rsidRPr="00807B59" w:rsidRDefault="00807B59" w:rsidP="00DD39C8">
            <w:pPr>
              <w:spacing w:after="120"/>
              <w:contextualSpacing/>
              <w:jc w:val="center"/>
              <w:rPr>
                <w:rFonts w:asciiTheme="minorHAnsi" w:hAnsiTheme="minorHAnsi" w:cstheme="majorHAnsi"/>
                <w:sz w:val="16"/>
                <w:szCs w:val="16"/>
              </w:rPr>
            </w:pPr>
            <w:r w:rsidRPr="00807B59">
              <w:rPr>
                <w:rFonts w:asciiTheme="minorHAnsi" w:hAnsiTheme="minorHAnsi" w:cstheme="majorHAnsi"/>
                <w:sz w:val="16"/>
                <w:szCs w:val="16"/>
              </w:rPr>
              <w:t>Media</w:t>
            </w:r>
          </w:p>
        </w:tc>
        <w:tc>
          <w:tcPr>
            <w:tcW w:w="1459" w:type="pct"/>
            <w:vAlign w:val="center"/>
          </w:tcPr>
          <w:p w14:paraId="40857048"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Alternate</w:t>
            </w:r>
          </w:p>
        </w:tc>
        <w:tc>
          <w:tcPr>
            <w:tcW w:w="2933" w:type="pct"/>
            <w:vAlign w:val="center"/>
          </w:tcPr>
          <w:p w14:paraId="5A3158CA"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“Ingraham”, “Hannity”, “Limbaugh”, “Breitbart”, “Infowars”</w:t>
            </w:r>
          </w:p>
        </w:tc>
      </w:tr>
      <w:tr w:rsidR="00807B59" w:rsidRPr="00807B59" w14:paraId="0698B618" w14:textId="77777777" w:rsidTr="00807B59">
        <w:trPr>
          <w:trHeight w:val="341"/>
        </w:trPr>
        <w:tc>
          <w:tcPr>
            <w:tcW w:w="608" w:type="pct"/>
            <w:vMerge/>
          </w:tcPr>
          <w:p w14:paraId="496E3C17" w14:textId="77777777" w:rsidR="00807B59" w:rsidRPr="00807B59" w:rsidRDefault="00807B59" w:rsidP="00DD39C8">
            <w:pPr>
              <w:spacing w:after="120"/>
              <w:contextualSpacing/>
              <w:rPr>
                <w:rFonts w:asciiTheme="minorHAnsi" w:hAnsiTheme="minorHAnsi" w:cstheme="majorHAnsi"/>
                <w:sz w:val="16"/>
                <w:szCs w:val="16"/>
              </w:rPr>
            </w:pPr>
          </w:p>
        </w:tc>
        <w:tc>
          <w:tcPr>
            <w:tcW w:w="1459" w:type="pct"/>
            <w:vAlign w:val="center"/>
          </w:tcPr>
          <w:p w14:paraId="2504248F" w14:textId="77777777" w:rsidR="00807B59" w:rsidRPr="00807B59" w:rsidRDefault="00807B59" w:rsidP="00DD39C8">
            <w:pPr>
              <w:spacing w:after="120"/>
              <w:contextualSpacing/>
              <w:rPr>
                <w:rFonts w:asciiTheme="minorHAnsi" w:hAnsiTheme="minorHAnsi" w:cstheme="majorHAnsi"/>
                <w:i/>
                <w:iCs/>
                <w:sz w:val="16"/>
                <w:szCs w:val="16"/>
              </w:rPr>
            </w:pPr>
            <w:r w:rsidRPr="00807B59">
              <w:rPr>
                <w:rFonts w:asciiTheme="minorHAnsi" w:hAnsiTheme="minorHAnsi" w:cstheme="majorHAnsi"/>
                <w:i/>
                <w:iCs/>
                <w:sz w:val="16"/>
                <w:szCs w:val="16"/>
              </w:rPr>
              <w:t>Mainstream</w:t>
            </w:r>
          </w:p>
        </w:tc>
        <w:tc>
          <w:tcPr>
            <w:tcW w:w="2933" w:type="pct"/>
            <w:vAlign w:val="center"/>
          </w:tcPr>
          <w:p w14:paraId="2AFB5280" w14:textId="77777777" w:rsidR="00807B59" w:rsidRPr="00807B59" w:rsidRDefault="00807B59" w:rsidP="00DD39C8">
            <w:pPr>
              <w:spacing w:after="120"/>
              <w:contextualSpacing/>
              <w:rPr>
                <w:rFonts w:asciiTheme="minorHAnsi" w:hAnsiTheme="minorHAnsi" w:cstheme="majorHAnsi"/>
                <w:sz w:val="16"/>
                <w:szCs w:val="16"/>
              </w:rPr>
            </w:pPr>
            <w:r w:rsidRPr="00807B59">
              <w:rPr>
                <w:rFonts w:asciiTheme="minorHAnsi" w:hAnsiTheme="minorHAnsi" w:cstheme="majorHAnsi"/>
                <w:sz w:val="16"/>
                <w:szCs w:val="16"/>
              </w:rPr>
              <w:t>“@</w:t>
            </w:r>
            <w:proofErr w:type="spellStart"/>
            <w:r w:rsidRPr="00807B59">
              <w:rPr>
                <w:rFonts w:asciiTheme="minorHAnsi" w:hAnsiTheme="minorHAnsi" w:cstheme="majorHAnsi"/>
                <w:sz w:val="16"/>
                <w:szCs w:val="16"/>
              </w:rPr>
              <w:t>msnbc</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cnn</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nytimes</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washingtonpost</w:t>
            </w:r>
            <w:proofErr w:type="spellEnd"/>
            <w:r w:rsidRPr="00807B59">
              <w:rPr>
                <w:rFonts w:asciiTheme="minorHAnsi" w:hAnsiTheme="minorHAnsi" w:cstheme="majorHAnsi"/>
                <w:sz w:val="16"/>
                <w:szCs w:val="16"/>
              </w:rPr>
              <w:t>”, “@</w:t>
            </w:r>
            <w:proofErr w:type="spellStart"/>
            <w:r w:rsidRPr="00807B59">
              <w:rPr>
                <w:rFonts w:asciiTheme="minorHAnsi" w:hAnsiTheme="minorHAnsi" w:cstheme="majorHAnsi"/>
                <w:sz w:val="16"/>
                <w:szCs w:val="16"/>
              </w:rPr>
              <w:t>abcnews</w:t>
            </w:r>
            <w:proofErr w:type="spellEnd"/>
            <w:r w:rsidRPr="00807B59">
              <w:rPr>
                <w:rFonts w:asciiTheme="minorHAnsi" w:hAnsiTheme="minorHAnsi" w:cstheme="majorHAnsi"/>
                <w:sz w:val="16"/>
                <w:szCs w:val="16"/>
              </w:rPr>
              <w:t>”</w:t>
            </w:r>
          </w:p>
        </w:tc>
      </w:tr>
    </w:tbl>
    <w:p w14:paraId="0E860891" w14:textId="14C720E9" w:rsidR="002B5C58" w:rsidRDefault="007227DF" w:rsidP="00807B59"/>
    <w:sectPr w:rsidR="002B5C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0824" w14:textId="77777777" w:rsidR="007227DF" w:rsidRDefault="007227DF">
      <w:r>
        <w:separator/>
      </w:r>
    </w:p>
  </w:endnote>
  <w:endnote w:type="continuationSeparator" w:id="0">
    <w:p w14:paraId="7A927292" w14:textId="77777777" w:rsidR="007227DF" w:rsidRDefault="0072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panose1 w:val="020B0604020202020204"/>
    <w:charset w:val="00"/>
    <w:family w:val="auto"/>
    <w:pitch w:val="default"/>
  </w:font>
  <w:font w:name="Vrinda">
    <w:panose1 w:val="020B0502040204020203"/>
    <w:charset w:val="00"/>
    <w:family w:val="swiss"/>
    <w:pitch w:val="variable"/>
    <w:sig w:usb0="0001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33762977"/>
      <w:docPartObj>
        <w:docPartGallery w:val="Page Numbers (Bottom of Page)"/>
        <w:docPartUnique/>
      </w:docPartObj>
    </w:sdtPr>
    <w:sdtEndPr>
      <w:rPr>
        <w:rStyle w:val="Seitenzahl"/>
      </w:rPr>
    </w:sdtEndPr>
    <w:sdtContent>
      <w:p w14:paraId="321D9A70" w14:textId="77777777" w:rsidR="00217E2C" w:rsidRDefault="00217E2C" w:rsidP="006743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BA80E5" w14:textId="77777777" w:rsidR="00217E2C" w:rsidRDefault="00217E2C" w:rsidP="00217E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86426677"/>
      <w:docPartObj>
        <w:docPartGallery w:val="Page Numbers (Bottom of Page)"/>
        <w:docPartUnique/>
      </w:docPartObj>
    </w:sdtPr>
    <w:sdtEndPr>
      <w:rPr>
        <w:rStyle w:val="Seitenzahl"/>
      </w:rPr>
    </w:sdtEndPr>
    <w:sdtContent>
      <w:p w14:paraId="13A37685" w14:textId="77777777" w:rsidR="00217E2C" w:rsidRDefault="00217E2C" w:rsidP="006743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1068531" w14:textId="77777777" w:rsidR="009B02F6" w:rsidRDefault="004A1B0C" w:rsidP="00217E2C">
    <w:pPr>
      <w:pBdr>
        <w:top w:val="nil"/>
        <w:left w:val="nil"/>
        <w:bottom w:val="nil"/>
        <w:right w:val="nil"/>
        <w:between w:val="nil"/>
      </w:pBdr>
      <w:tabs>
        <w:tab w:val="center" w:pos="4680"/>
        <w:tab w:val="right" w:pos="936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8426" w14:textId="77777777" w:rsidR="0061757E" w:rsidRDefault="006175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AB42" w14:textId="77777777" w:rsidR="007227DF" w:rsidRDefault="007227DF">
      <w:r>
        <w:separator/>
      </w:r>
    </w:p>
  </w:footnote>
  <w:footnote w:type="continuationSeparator" w:id="0">
    <w:p w14:paraId="056D6DFA" w14:textId="77777777" w:rsidR="007227DF" w:rsidRDefault="0072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4A6E" w14:textId="77777777" w:rsidR="009B02F6" w:rsidRDefault="007227DF">
    <w:pPr>
      <w:pBdr>
        <w:top w:val="nil"/>
        <w:left w:val="nil"/>
        <w:bottom w:val="nil"/>
        <w:right w:val="nil"/>
        <w:between w:val="nil"/>
      </w:pBdr>
      <w:tabs>
        <w:tab w:val="center" w:pos="4680"/>
        <w:tab w:val="right" w:pos="9360"/>
      </w:tabs>
      <w:rPr>
        <w:color w:val="000000"/>
      </w:rPr>
    </w:pPr>
  </w:p>
  <w:p w14:paraId="73E33FD1" w14:textId="77777777" w:rsidR="009B02F6" w:rsidRDefault="007227DF">
    <w:pPr>
      <w:pBdr>
        <w:top w:val="nil"/>
        <w:left w:val="nil"/>
        <w:bottom w:val="nil"/>
        <w:right w:val="nil"/>
        <w:between w:val="nil"/>
      </w:pBdr>
      <w:tabs>
        <w:tab w:val="center" w:pos="4680"/>
        <w:tab w:val="right" w:pos="9360"/>
      </w:tabs>
      <w:rPr>
        <w:color w:val="000000"/>
      </w:rPr>
    </w:pPr>
  </w:p>
  <w:p w14:paraId="70141774" w14:textId="77777777" w:rsidR="009B02F6" w:rsidRDefault="007227DF">
    <w:pPr>
      <w:pBdr>
        <w:top w:val="nil"/>
        <w:left w:val="nil"/>
        <w:bottom w:val="nil"/>
        <w:right w:val="nil"/>
        <w:between w:val="nil"/>
      </w:pBdr>
      <w:tabs>
        <w:tab w:val="center" w:pos="4680"/>
        <w:tab w:val="right" w:pos="9360"/>
      </w:tabs>
      <w:rPr>
        <w:color w:val="000000"/>
      </w:rPr>
    </w:pPr>
  </w:p>
  <w:p w14:paraId="4DD4B7F3" w14:textId="77777777" w:rsidR="009B02F6" w:rsidRPr="007D6C23" w:rsidRDefault="004A1B0C" w:rsidP="007D6C23">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sz w:val="20"/>
        <w:szCs w:val="20"/>
      </w:rPr>
    </w:pPr>
    <w:r w:rsidRPr="007D6C23">
      <w:rPr>
        <w:rFonts w:ascii="Times New Roman" w:eastAsia="Times New Roman" w:hAnsi="Times New Roman" w:cs="Times New Roman"/>
        <w:i/>
        <w:color w:val="000000"/>
        <w:sz w:val="20"/>
        <w:szCs w:val="20"/>
      </w:rPr>
      <w:tab/>
    </w:r>
    <w:r>
      <w:rPr>
        <w:rFonts w:ascii="Times New Roman" w:eastAsia="Times New Roman" w:hAnsi="Times New Roman" w:cs="Times New Roman"/>
        <w:i/>
        <w:sz w:val="20"/>
        <w:szCs w:val="20"/>
        <w:lang w:val="en-CA"/>
      </w:rPr>
      <w:t xml:space="preserve">Misinformation more likely to use non-specific authority references </w:t>
    </w:r>
    <w:r w:rsidRPr="007D6C23">
      <w:rPr>
        <w:rFonts w:ascii="Times New Roman" w:eastAsia="Times New Roman" w:hAnsi="Times New Roman" w:cs="Times New Roman"/>
        <w:i/>
        <w:sz w:val="20"/>
        <w:szCs w:val="20"/>
      </w:rPr>
      <w:t xml:space="preserve"> </w:t>
    </w:r>
    <w:r w:rsidRPr="007D6C23">
      <w:rPr>
        <w:rFonts w:ascii="Times New Roman" w:eastAsia="Times New Roman" w:hAnsi="Times New Roman" w:cs="Times New Roman"/>
        <w:color w:val="000000"/>
        <w:sz w:val="24"/>
        <w:szCs w:val="24"/>
      </w:rPr>
      <w:fldChar w:fldCharType="begin"/>
    </w:r>
    <w:r w:rsidRPr="007D6C23">
      <w:rPr>
        <w:rFonts w:ascii="Times New Roman" w:eastAsia="Times New Roman" w:hAnsi="Times New Roman" w:cs="Times New Roman"/>
        <w:color w:val="000000"/>
        <w:sz w:val="24"/>
        <w:szCs w:val="24"/>
      </w:rPr>
      <w:instrText>PAGE</w:instrText>
    </w:r>
    <w:r w:rsidRPr="007D6C23">
      <w:rPr>
        <w:rFonts w:ascii="Times New Roman" w:eastAsia="Times New Roman" w:hAnsi="Times New Roman" w:cs="Times New Roman"/>
        <w:color w:val="000000"/>
        <w:sz w:val="24"/>
        <w:szCs w:val="24"/>
      </w:rPr>
      <w:fldChar w:fldCharType="separate"/>
    </w:r>
    <w:r w:rsidRPr="007D6C23">
      <w:rPr>
        <w:rFonts w:ascii="Times New Roman" w:eastAsia="Times New Roman" w:hAnsi="Times New Roman" w:cs="Times New Roman"/>
        <w:noProof/>
        <w:color w:val="000000"/>
        <w:sz w:val="24"/>
        <w:szCs w:val="24"/>
      </w:rPr>
      <w:t>12</w:t>
    </w:r>
    <w:r w:rsidRPr="007D6C23">
      <w:rPr>
        <w:rFonts w:ascii="Times New Roman" w:eastAsia="Times New Roman" w:hAnsi="Times New Roman" w:cs="Times New Roman"/>
        <w:color w:val="000000"/>
        <w:sz w:val="24"/>
        <w:szCs w:val="24"/>
      </w:rPr>
      <w:fldChar w:fldCharType="end"/>
    </w:r>
    <w:r w:rsidRPr="007D6C23">
      <w:rPr>
        <w:noProof/>
        <w:lang w:val="de-CH"/>
      </w:rPr>
      <mc:AlternateContent>
        <mc:Choice Requires="wps">
          <w:drawing>
            <wp:anchor distT="0" distB="0" distL="114300" distR="114300" simplePos="0" relativeHeight="251660288" behindDoc="0" locked="0" layoutInCell="1" hidden="0" allowOverlap="1" wp14:anchorId="41928F09" wp14:editId="2E861D1E">
              <wp:simplePos x="0" y="0"/>
              <wp:positionH relativeFrom="column">
                <wp:posOffset>1</wp:posOffset>
              </wp:positionH>
              <wp:positionV relativeFrom="paragraph">
                <wp:posOffset>215900</wp:posOffset>
              </wp:positionV>
              <wp:extent cx="594360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2290B21" id="_x0000_t32" coordsize="21600,21600" o:spt="32" o:oned="t" path="m,l21600,21600e" filled="f">
              <v:path arrowok="t" fillok="f" o:connecttype="none"/>
              <o:lock v:ext="edit" shapetype="t"/>
            </v:shapetype>
            <v:shape id="Straight Arrow Connector 8" o:spid="_x0000_s1026" type="#_x0000_t32" style="position:absolute;margin-left:0;margin-top:17pt;width:468pt;height:1pt;rotation:18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" strokecolor="black [3200]">
              <v:stroke startarrowwidth="narrow" startarrowlength="short" endarrowwidth="narrow" endarrowlength="short"/>
            </v:shape>
          </w:pict>
        </mc:Fallback>
      </mc:AlternateContent>
    </w:r>
  </w:p>
  <w:p w14:paraId="74A1B406" w14:textId="77777777" w:rsidR="009B02F6" w:rsidRDefault="007227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89C3" w14:textId="77777777" w:rsidR="009B02F6" w:rsidRDefault="007227DF">
    <w:pPr>
      <w:pBdr>
        <w:top w:val="nil"/>
        <w:left w:val="nil"/>
        <w:bottom w:val="nil"/>
        <w:right w:val="nil"/>
        <w:between w:val="nil"/>
      </w:pBdr>
      <w:tabs>
        <w:tab w:val="center" w:pos="4680"/>
        <w:tab w:val="right" w:pos="9360"/>
      </w:tabs>
      <w:rPr>
        <w:color w:val="000000"/>
      </w:rPr>
    </w:pPr>
  </w:p>
  <w:p w14:paraId="0046C8FF" w14:textId="77777777" w:rsidR="009B02F6" w:rsidRDefault="007227DF">
    <w:pPr>
      <w:pBdr>
        <w:top w:val="nil"/>
        <w:left w:val="nil"/>
        <w:bottom w:val="nil"/>
        <w:right w:val="nil"/>
        <w:between w:val="nil"/>
      </w:pBdr>
      <w:tabs>
        <w:tab w:val="center" w:pos="4680"/>
        <w:tab w:val="right" w:pos="9360"/>
      </w:tabs>
      <w:rPr>
        <w:color w:val="000000"/>
      </w:rPr>
    </w:pPr>
  </w:p>
  <w:p w14:paraId="3699993B" w14:textId="77777777" w:rsidR="009B02F6" w:rsidRDefault="007227DF">
    <w:pPr>
      <w:pBdr>
        <w:top w:val="nil"/>
        <w:left w:val="nil"/>
        <w:bottom w:val="nil"/>
        <w:right w:val="nil"/>
        <w:between w:val="nil"/>
      </w:pBdr>
      <w:tabs>
        <w:tab w:val="center" w:pos="4680"/>
        <w:tab w:val="right" w:pos="9360"/>
      </w:tabs>
      <w:rPr>
        <w:i/>
        <w:color w:val="000000"/>
      </w:rPr>
    </w:pPr>
  </w:p>
  <w:p w14:paraId="3D9847EC" w14:textId="77777777" w:rsidR="009B02F6" w:rsidRPr="00A02190" w:rsidRDefault="007227DF">
    <w:pPr>
      <w:pBdr>
        <w:top w:val="nil"/>
        <w:left w:val="nil"/>
        <w:bottom w:val="nil"/>
        <w:right w:val="nil"/>
        <w:between w:val="nil"/>
      </w:pBdr>
      <w:tabs>
        <w:tab w:val="center" w:pos="4680"/>
        <w:tab w:val="right" w:pos="9360"/>
      </w:tabs>
      <w:jc w:val="right"/>
      <w:rPr>
        <w:color w:val="000000"/>
      </w:rPr>
    </w:pPr>
  </w:p>
  <w:p w14:paraId="160C08A5" w14:textId="77777777" w:rsidR="009B02F6" w:rsidRPr="00A02190" w:rsidRDefault="007227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8A64" w14:textId="77777777" w:rsidR="00217E2C" w:rsidRDefault="00217E2C" w:rsidP="00217E2C">
    <w:pPr>
      <w:widowControl/>
      <w:spacing w:before="100" w:beforeAutospacing="1" w:after="100" w:afterAutospacing="1"/>
      <w:jc w:val="left"/>
      <w:rPr>
        <w:rFonts w:ascii="TimesNewRomanPSMT" w:eastAsia="Times New Roman" w:hAnsi="TimesNewRomanPSMT" w:cs="Times New Roman"/>
        <w:sz w:val="20"/>
        <w:szCs w:val="20"/>
        <w:lang w:eastAsia="en-US"/>
      </w:rPr>
    </w:pPr>
  </w:p>
  <w:p w14:paraId="34EBECC7" w14:textId="3820DD08" w:rsidR="00217E2C" w:rsidRPr="00217E2C" w:rsidRDefault="00217E2C" w:rsidP="00AB318E">
    <w:pPr>
      <w:widowControl/>
      <w:pBdr>
        <w:bottom w:val="single" w:sz="4" w:space="1" w:color="auto"/>
      </w:pBdr>
      <w:spacing w:before="100" w:beforeAutospacing="1" w:after="100" w:afterAutospacing="1"/>
      <w:jc w:val="left"/>
      <w:rPr>
        <w:rFonts w:ascii="Times New Roman" w:eastAsia="Times New Roman" w:hAnsi="Times New Roman" w:cs="Times New Roman"/>
        <w:sz w:val="20"/>
        <w:szCs w:val="20"/>
        <w:lang w:eastAsia="en-US"/>
      </w:rPr>
    </w:pPr>
    <w:r w:rsidRPr="00217E2C">
      <w:rPr>
        <w:rFonts w:ascii="Times New Roman" w:eastAsia="Times New Roman" w:hAnsi="Times New Roman" w:cs="Times New Roman"/>
        <w:sz w:val="20"/>
        <w:szCs w:val="20"/>
        <w:lang w:eastAsia="en-US"/>
      </w:rPr>
      <w:t>Title:</w:t>
    </w:r>
    <w:r w:rsidR="0003474C">
      <w:rPr>
        <w:rFonts w:ascii="Times New Roman" w:eastAsia="Times New Roman" w:hAnsi="Times New Roman" w:cs="Times New Roman"/>
        <w:sz w:val="20"/>
        <w:szCs w:val="20"/>
        <w:lang w:eastAsia="en-US"/>
      </w:rPr>
      <w:t xml:space="preserve"> A</w:t>
    </w:r>
    <w:r w:rsidRPr="00217E2C">
      <w:rPr>
        <w:rFonts w:ascii="Times New Roman" w:eastAsia="Times New Roman" w:hAnsi="Times New Roman" w:cs="Times New Roman"/>
        <w:sz w:val="20"/>
        <w:szCs w:val="20"/>
        <w:lang w:eastAsia="en-US"/>
      </w:rPr>
      <w:t>ppendix</w:t>
    </w:r>
    <w:r w:rsidR="0003474C">
      <w:rPr>
        <w:rFonts w:ascii="Times New Roman" w:eastAsia="Times New Roman" w:hAnsi="Times New Roman" w:cs="Times New Roman"/>
        <w:sz w:val="20"/>
        <w:szCs w:val="20"/>
        <w:lang w:eastAsia="en-US"/>
      </w:rPr>
      <w:t xml:space="preserve"> B: Data </w:t>
    </w:r>
    <w:r w:rsidR="0003474C">
      <w:rPr>
        <w:rFonts w:ascii="Times New Roman" w:eastAsia="Times New Roman" w:hAnsi="Times New Roman" w:cs="Times New Roman"/>
        <w:sz w:val="20"/>
        <w:szCs w:val="20"/>
        <w:lang w:eastAsia="en-US"/>
      </w:rPr>
      <w:t>Analysis</w:t>
    </w:r>
    <w:r w:rsidRPr="00217E2C">
      <w:rPr>
        <w:rFonts w:ascii="Times New Roman" w:eastAsia="Times New Roman" w:hAnsi="Times New Roman" w:cs="Times New Roman"/>
        <w:sz w:val="20"/>
        <w:szCs w:val="20"/>
        <w:lang w:eastAsia="en-US"/>
      </w:rPr>
      <w:t xml:space="preserve"> for “</w:t>
    </w:r>
    <w:r w:rsidR="00807B59" w:rsidRPr="00807B59">
      <w:rPr>
        <w:rFonts w:ascii="Times New Roman" w:eastAsia="Times New Roman" w:hAnsi="Times New Roman" w:cs="Times New Roman"/>
        <w:sz w:val="20"/>
        <w:szCs w:val="20"/>
        <w:lang w:eastAsia="en-US"/>
      </w:rPr>
      <w:t>The Twitter origins and evolution of the COVID-19 “plandemic” conspiracy theory</w:t>
    </w:r>
    <w:r w:rsidR="00DE0EA9">
      <w:rPr>
        <w:rFonts w:ascii="Times New Roman" w:eastAsia="Times New Roman" w:hAnsi="Times New Roman" w:cs="Times New Roman"/>
        <w:sz w:val="20"/>
        <w:szCs w:val="20"/>
        <w:lang w:eastAsia="en-US"/>
      </w:rPr>
      <w:t>”</w:t>
    </w:r>
    <w:r w:rsidRPr="00217E2C">
      <w:rPr>
        <w:rFonts w:ascii="Times New Roman" w:eastAsia="Times New Roman" w:hAnsi="Times New Roman" w:cs="Times New Roman"/>
        <w:sz w:val="20"/>
        <w:szCs w:val="20"/>
        <w:lang w:eastAsia="en-US"/>
      </w:rPr>
      <w:br/>
      <w:t xml:space="preserve">Authors: </w:t>
    </w:r>
    <w:r w:rsidR="00807B59" w:rsidRPr="00807B59">
      <w:rPr>
        <w:rFonts w:ascii="Times New Roman" w:eastAsia="Times New Roman" w:hAnsi="Times New Roman" w:cs="Times New Roman"/>
        <w:color w:val="000000" w:themeColor="text1"/>
        <w:sz w:val="20"/>
        <w:szCs w:val="20"/>
        <w:lang w:val="en"/>
      </w:rPr>
      <w:t>Matthew D. Kearney (1), Shawn C. Chiang (</w:t>
    </w:r>
    <w:r w:rsidR="0061757E">
      <w:rPr>
        <w:rFonts w:ascii="Times New Roman" w:eastAsia="Times New Roman" w:hAnsi="Times New Roman" w:cs="Times New Roman"/>
        <w:color w:val="000000" w:themeColor="text1"/>
        <w:sz w:val="20"/>
        <w:szCs w:val="20"/>
        <w:lang w:val="en"/>
      </w:rPr>
      <w:t>2</w:t>
    </w:r>
    <w:r w:rsidR="00807B59" w:rsidRPr="00807B59">
      <w:rPr>
        <w:rFonts w:ascii="Times New Roman" w:eastAsia="Times New Roman" w:hAnsi="Times New Roman" w:cs="Times New Roman"/>
        <w:color w:val="000000" w:themeColor="text1"/>
        <w:sz w:val="20"/>
        <w:szCs w:val="20"/>
        <w:lang w:val="en"/>
      </w:rPr>
      <w:t>), Philip M. Massey (</w:t>
    </w:r>
    <w:r w:rsidR="0061757E">
      <w:rPr>
        <w:rFonts w:ascii="Times New Roman" w:eastAsia="Times New Roman" w:hAnsi="Times New Roman" w:cs="Times New Roman"/>
        <w:color w:val="000000" w:themeColor="text1"/>
        <w:sz w:val="20"/>
        <w:szCs w:val="20"/>
        <w:lang w:val="en"/>
      </w:rPr>
      <w:t>3</w:t>
    </w:r>
    <w:r w:rsidR="00807B59" w:rsidRPr="00807B59">
      <w:rPr>
        <w:rFonts w:ascii="Times New Roman" w:eastAsia="Times New Roman" w:hAnsi="Times New Roman" w:cs="Times New Roman"/>
        <w:color w:val="000000" w:themeColor="text1"/>
        <w:sz w:val="20"/>
        <w:szCs w:val="20"/>
        <w:lang w:val="en"/>
      </w:rPr>
      <w:t>)</w:t>
    </w:r>
    <w:r w:rsidRPr="00217E2C">
      <w:rPr>
        <w:rFonts w:ascii="Times New Roman" w:eastAsia="Times New Roman" w:hAnsi="Times New Roman" w:cs="Times New Roman"/>
        <w:sz w:val="20"/>
        <w:szCs w:val="20"/>
        <w:lang w:eastAsia="en-US"/>
      </w:rPr>
      <w:br/>
      <w:t>Date:</w:t>
    </w:r>
    <w:r>
      <w:rPr>
        <w:rFonts w:ascii="Times New Roman" w:eastAsia="Times New Roman" w:hAnsi="Times New Roman" w:cs="Times New Roman"/>
        <w:sz w:val="20"/>
        <w:szCs w:val="20"/>
        <w:lang w:eastAsia="en-US"/>
      </w:rPr>
      <w:t xml:space="preserve"> </w:t>
    </w:r>
    <w:r w:rsidR="0061757E">
      <w:rPr>
        <w:rFonts w:ascii="Times New Roman" w:eastAsia="Times New Roman" w:hAnsi="Times New Roman" w:cs="Times New Roman"/>
        <w:sz w:val="20"/>
        <w:szCs w:val="20"/>
        <w:lang w:eastAsia="en-US"/>
      </w:rPr>
      <w:t>October 9</w:t>
    </w:r>
    <w:r w:rsidR="0061757E" w:rsidRPr="0061757E">
      <w:rPr>
        <w:rFonts w:ascii="Times New Roman" w:eastAsia="Times New Roman" w:hAnsi="Times New Roman" w:cs="Times New Roman"/>
        <w:sz w:val="20"/>
        <w:szCs w:val="20"/>
        <w:vertAlign w:val="superscript"/>
        <w:lang w:eastAsia="en-US"/>
      </w:rPr>
      <w:t>th</w:t>
    </w:r>
    <w:r w:rsidR="0061757E">
      <w:rPr>
        <w:rFonts w:ascii="Times New Roman" w:eastAsia="Times New Roman" w:hAnsi="Times New Roman" w:cs="Times New Roman"/>
        <w:sz w:val="20"/>
        <w:szCs w:val="20"/>
        <w:lang w:eastAsia="en-US"/>
      </w:rPr>
      <w:t>, 2020</w:t>
    </w:r>
    <w:r w:rsidRPr="00217E2C">
      <w:rPr>
        <w:rFonts w:ascii="Times New Roman" w:eastAsia="Times New Roman" w:hAnsi="Times New Roman" w:cs="Times New Roman"/>
        <w:sz w:val="20"/>
        <w:szCs w:val="20"/>
        <w:lang w:eastAsia="en-US"/>
      </w:rPr>
      <w:br/>
      <w:t>Note: The material contained herein is supplementary to the article named in the title and published in the Harvard Kennedy School (HKS) Misinformation Review.</w:t>
    </w:r>
  </w:p>
  <w:p w14:paraId="59E76EF3" w14:textId="77777777" w:rsidR="00217E2C" w:rsidRDefault="00217E2C">
    <w:pPr>
      <w:pStyle w:val="Kopfzeile"/>
    </w:pPr>
  </w:p>
  <w:p w14:paraId="1E984642" w14:textId="77777777" w:rsidR="009B02F6" w:rsidRDefault="007227DF">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0AFCAC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F034A30"/>
    <w:multiLevelType w:val="hybridMultilevel"/>
    <w:tmpl w:val="8DD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2"/>
    <w:rsid w:val="0003474C"/>
    <w:rsid w:val="00091AF1"/>
    <w:rsid w:val="001107EF"/>
    <w:rsid w:val="00167A49"/>
    <w:rsid w:val="001E3ACA"/>
    <w:rsid w:val="00217E2C"/>
    <w:rsid w:val="003526CA"/>
    <w:rsid w:val="00372C41"/>
    <w:rsid w:val="004A1B0C"/>
    <w:rsid w:val="004F0D64"/>
    <w:rsid w:val="00530981"/>
    <w:rsid w:val="0056713F"/>
    <w:rsid w:val="006157C2"/>
    <w:rsid w:val="0061757E"/>
    <w:rsid w:val="006537BA"/>
    <w:rsid w:val="007227DF"/>
    <w:rsid w:val="00807B59"/>
    <w:rsid w:val="00811C1F"/>
    <w:rsid w:val="008B4090"/>
    <w:rsid w:val="00924CC6"/>
    <w:rsid w:val="00AB318E"/>
    <w:rsid w:val="00B74AF4"/>
    <w:rsid w:val="00BE6981"/>
    <w:rsid w:val="00C11AAF"/>
    <w:rsid w:val="00CA70BA"/>
    <w:rsid w:val="00DC5595"/>
    <w:rsid w:val="00DE0EA9"/>
    <w:rsid w:val="00EE614B"/>
    <w:rsid w:val="00FD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1FB"/>
  <w15:chartTrackingRefBased/>
  <w15:docId w15:val="{51288EB0-D5CA-AC43-BEA0-89979BC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157C2"/>
    <w:pPr>
      <w:widowControl w:val="0"/>
      <w:jc w:val="both"/>
    </w:pPr>
    <w:rPr>
      <w:rFonts w:ascii="Calibri" w:hAnsi="Calibri" w:cs="Calibri"/>
      <w:sz w:val="22"/>
      <w:szCs w:val="22"/>
      <w:lang w:eastAsia="de-CH"/>
    </w:rPr>
  </w:style>
  <w:style w:type="paragraph" w:styleId="berschrift1">
    <w:name w:val="heading 1"/>
    <w:basedOn w:val="Standard"/>
    <w:next w:val="Standard"/>
    <w:link w:val="berschrift1Zchn"/>
    <w:uiPriority w:val="9"/>
    <w:qFormat/>
    <w:rsid w:val="00DC5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autoRedefine/>
    <w:uiPriority w:val="1"/>
    <w:qFormat/>
    <w:rsid w:val="00530981"/>
    <w:pPr>
      <w:spacing w:before="48"/>
      <w:outlineLvl w:val="1"/>
    </w:pPr>
    <w:rPr>
      <w:rFonts w:eastAsia="Raleway"/>
      <w:b/>
      <w:sz w:val="32"/>
      <w:szCs w:val="24"/>
    </w:rPr>
  </w:style>
  <w:style w:type="paragraph" w:styleId="berschrift3">
    <w:name w:val="heading 3"/>
    <w:basedOn w:val="Standard"/>
    <w:link w:val="berschrift3Zchn"/>
    <w:uiPriority w:val="1"/>
    <w:qFormat/>
    <w:rsid w:val="00DC5595"/>
    <w:pPr>
      <w:outlineLvl w:val="2"/>
    </w:pPr>
    <w:rPr>
      <w:rFonts w:eastAsia="Raleway"/>
      <w:bCs/>
      <w:i/>
    </w:rPr>
  </w:style>
  <w:style w:type="paragraph" w:styleId="berschrift4">
    <w:name w:val="heading 4"/>
    <w:basedOn w:val="Standard"/>
    <w:next w:val="Standard"/>
    <w:link w:val="berschrift4Zchn"/>
    <w:qFormat/>
    <w:rsid w:val="00DC5595"/>
    <w:pPr>
      <w:keepNext/>
      <w:keepLines/>
      <w:spacing w:before="240" w:after="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530981"/>
    <w:rPr>
      <w:rFonts w:ascii="Calibri" w:eastAsia="Raleway" w:hAnsi="Calibri" w:cs="Calibri"/>
      <w:b/>
      <w:sz w:val="32"/>
      <w:lang w:eastAsia="de-CH"/>
    </w:rPr>
  </w:style>
  <w:style w:type="character" w:customStyle="1" w:styleId="berschrift3Zchn">
    <w:name w:val="Überschrift 3 Zchn"/>
    <w:basedOn w:val="Absatz-Standardschriftart"/>
    <w:link w:val="berschrift3"/>
    <w:uiPriority w:val="1"/>
    <w:rsid w:val="00DC5595"/>
    <w:rPr>
      <w:rFonts w:ascii="Calibri" w:eastAsia="Raleway" w:hAnsi="Calibri" w:cs="Calibri"/>
      <w:bCs/>
      <w:i/>
      <w:sz w:val="22"/>
      <w:szCs w:val="22"/>
      <w:lang w:eastAsia="de-CH"/>
    </w:rPr>
  </w:style>
  <w:style w:type="paragraph" w:customStyle="1" w:styleId="SpecialHeading">
    <w:name w:val="Special Heading"/>
    <w:basedOn w:val="berschrift1"/>
    <w:uiPriority w:val="1"/>
    <w:qFormat/>
    <w:rsid w:val="00DC5595"/>
    <w:pPr>
      <w:keepNext w:val="0"/>
      <w:keepLines w:val="0"/>
      <w:spacing w:before="0"/>
    </w:pPr>
    <w:rPr>
      <w:rFonts w:ascii="Calibri" w:eastAsia="Raleway" w:hAnsi="Calibri" w:cs="Calibri"/>
      <w:b/>
      <w:bCs/>
      <w:color w:val="000000" w:themeColor="text1"/>
      <w:sz w:val="22"/>
      <w:szCs w:val="22"/>
    </w:rPr>
  </w:style>
  <w:style w:type="character" w:customStyle="1" w:styleId="berschrift1Zchn">
    <w:name w:val="Überschrift 1 Zchn"/>
    <w:basedOn w:val="Absatz-Standardschriftart"/>
    <w:link w:val="berschrift1"/>
    <w:uiPriority w:val="9"/>
    <w:rsid w:val="00DC5595"/>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rsid w:val="00DC5595"/>
    <w:rPr>
      <w:rFonts w:ascii="Calibri" w:eastAsia="Calibri" w:hAnsi="Calibri" w:cs="Calibri"/>
      <w:b/>
      <w:lang w:eastAsia="de-CH"/>
    </w:rPr>
  </w:style>
  <w:style w:type="paragraph" w:customStyle="1" w:styleId="FirstParaofSectionTextStyle">
    <w:name w:val="FirstParaofSectionTextStyle"/>
    <w:basedOn w:val="Standard"/>
    <w:link w:val="FirstParaofSectionTextStyleChar"/>
    <w:semiHidden/>
    <w:qFormat/>
    <w:locked/>
    <w:rsid w:val="00DC5595"/>
    <w:pPr>
      <w:widowControl/>
    </w:pPr>
    <w:rPr>
      <w:rFonts w:asciiTheme="minorHAnsi" w:eastAsia="Times New Roman" w:hAnsiTheme="minorHAnsi" w:cs="Vrinda"/>
      <w:sz w:val="24"/>
      <w:szCs w:val="20"/>
      <w:lang w:eastAsia="en-US"/>
    </w:rPr>
  </w:style>
  <w:style w:type="character" w:customStyle="1" w:styleId="FirstParaofSectionTextStyleChar">
    <w:name w:val="FirstParaofSectionTextStyle Char"/>
    <w:link w:val="FirstParaofSectionTextStyle"/>
    <w:semiHidden/>
    <w:rsid w:val="00DC5595"/>
    <w:rPr>
      <w:rFonts w:eastAsia="Times New Roman" w:cs="Vrinda"/>
      <w:szCs w:val="20"/>
    </w:rPr>
  </w:style>
  <w:style w:type="paragraph" w:customStyle="1" w:styleId="SubsequentParagraphsTextStyle">
    <w:name w:val="SubsequentParagraphsTextStyle"/>
    <w:basedOn w:val="FirstParaofSectionTextStyle"/>
    <w:link w:val="SubsequentParagraphsTextStyleChar"/>
    <w:semiHidden/>
    <w:qFormat/>
    <w:locked/>
    <w:rsid w:val="00DC5595"/>
    <w:pPr>
      <w:ind w:firstLine="216"/>
    </w:pPr>
  </w:style>
  <w:style w:type="character" w:customStyle="1" w:styleId="SubsequentParagraphsTextStyleChar">
    <w:name w:val="SubsequentParagraphsTextStyle Char"/>
    <w:link w:val="SubsequentParagraphsTextStyle"/>
    <w:semiHidden/>
    <w:rsid w:val="00DC5595"/>
    <w:rPr>
      <w:rFonts w:eastAsia="Times New Roman" w:cs="Vrinda"/>
      <w:szCs w:val="20"/>
    </w:rPr>
  </w:style>
  <w:style w:type="paragraph" w:customStyle="1" w:styleId="ArticleLeadStyle">
    <w:name w:val="ArticleLeadStyle"/>
    <w:basedOn w:val="FirstParaofSectionTextStyle"/>
    <w:uiPriority w:val="1"/>
    <w:qFormat/>
    <w:rsid w:val="00DC5595"/>
    <w:rPr>
      <w:rFonts w:ascii="Calibri" w:hAnsi="Calibri"/>
      <w:i/>
      <w:color w:val="000000" w:themeColor="text1"/>
      <w:sz w:val="22"/>
      <w:lang w:val="en-CA"/>
    </w:rPr>
  </w:style>
  <w:style w:type="paragraph" w:styleId="Aufzhlungszeichen3">
    <w:name w:val="List Bullet 3"/>
    <w:basedOn w:val="Standard"/>
    <w:uiPriority w:val="99"/>
    <w:semiHidden/>
    <w:unhideWhenUsed/>
    <w:qFormat/>
    <w:rsid w:val="00DC5595"/>
    <w:pPr>
      <w:numPr>
        <w:numId w:val="2"/>
      </w:numPr>
      <w:contextualSpacing/>
    </w:pPr>
  </w:style>
  <w:style w:type="paragraph" w:styleId="Aufzhlungszeichen">
    <w:name w:val="List Bullet"/>
    <w:basedOn w:val="Standard"/>
    <w:uiPriority w:val="99"/>
    <w:unhideWhenUsed/>
    <w:qFormat/>
    <w:rsid w:val="00DC5595"/>
    <w:pPr>
      <w:numPr>
        <w:numId w:val="4"/>
      </w:numPr>
      <w:contextualSpacing/>
    </w:pPr>
  </w:style>
  <w:style w:type="paragraph" w:customStyle="1" w:styleId="BlockQuote">
    <w:name w:val="* BlockQuote"/>
    <w:basedOn w:val="Standard"/>
    <w:link w:val="BlockQuoteChar"/>
    <w:qFormat/>
    <w:rsid w:val="00DC5595"/>
    <w:pPr>
      <w:widowControl/>
      <w:spacing w:before="200" w:after="200"/>
      <w:ind w:left="720"/>
      <w:contextualSpacing/>
    </w:pPr>
    <w:rPr>
      <w:rFonts w:asciiTheme="minorHAnsi" w:eastAsia="Times New Roman" w:hAnsiTheme="minorHAnsi" w:cs="Vrinda"/>
      <w:sz w:val="20"/>
      <w:szCs w:val="20"/>
      <w:lang w:eastAsia="en-US"/>
    </w:rPr>
  </w:style>
  <w:style w:type="character" w:customStyle="1" w:styleId="BlockQuoteChar">
    <w:name w:val="* BlockQuote Char"/>
    <w:link w:val="BlockQuote"/>
    <w:rsid w:val="00DC5595"/>
    <w:rPr>
      <w:rFonts w:eastAsia="Times New Roman" w:cs="Vrinda"/>
      <w:sz w:val="20"/>
      <w:szCs w:val="20"/>
    </w:rPr>
  </w:style>
  <w:style w:type="paragraph" w:customStyle="1" w:styleId="ReferencesText">
    <w:name w:val="* ReferencesText"/>
    <w:link w:val="ReferencesTextChar"/>
    <w:qFormat/>
    <w:rsid w:val="00DC5595"/>
    <w:pPr>
      <w:ind w:left="720" w:hanging="720"/>
    </w:pPr>
    <w:rPr>
      <w:rFonts w:eastAsia="Times New Roman" w:cs="Vrinda"/>
    </w:rPr>
  </w:style>
  <w:style w:type="character" w:customStyle="1" w:styleId="ReferencesTextChar">
    <w:name w:val="* ReferencesText Char"/>
    <w:link w:val="ReferencesText"/>
    <w:rsid w:val="00DC5595"/>
    <w:rPr>
      <w:rFonts w:eastAsia="Times New Roman" w:cs="Vrinda"/>
    </w:rPr>
  </w:style>
  <w:style w:type="paragraph" w:styleId="StandardWeb">
    <w:name w:val="Normal (Web)"/>
    <w:basedOn w:val="Standard"/>
    <w:uiPriority w:val="99"/>
    <w:unhideWhenUsed/>
    <w:rsid w:val="006157C2"/>
    <w:pPr>
      <w:widowControl/>
      <w:spacing w:before="100" w:beforeAutospacing="1" w:after="100" w:afterAutospacing="1"/>
      <w:jc w:val="left"/>
    </w:pPr>
    <w:rPr>
      <w:rFonts w:ascii="Times New Roman" w:eastAsia="Times New Roman" w:hAnsi="Times New Roman" w:cs="Times New Roman"/>
      <w:sz w:val="24"/>
      <w:szCs w:val="24"/>
      <w:lang w:eastAsia="en-US"/>
    </w:rPr>
  </w:style>
  <w:style w:type="paragraph" w:styleId="Fuzeile">
    <w:name w:val="footer"/>
    <w:basedOn w:val="Standard"/>
    <w:link w:val="FuzeileZchn"/>
    <w:uiPriority w:val="99"/>
    <w:unhideWhenUsed/>
    <w:rsid w:val="00924CC6"/>
    <w:pPr>
      <w:tabs>
        <w:tab w:val="center" w:pos="4680"/>
        <w:tab w:val="right" w:pos="9360"/>
      </w:tabs>
    </w:pPr>
  </w:style>
  <w:style w:type="character" w:customStyle="1" w:styleId="FuzeileZchn">
    <w:name w:val="Fußzeile Zchn"/>
    <w:basedOn w:val="Absatz-Standardschriftart"/>
    <w:link w:val="Fuzeile"/>
    <w:uiPriority w:val="99"/>
    <w:rsid w:val="00924CC6"/>
    <w:rPr>
      <w:rFonts w:ascii="Calibri" w:hAnsi="Calibri" w:cs="Calibri"/>
      <w:sz w:val="22"/>
      <w:szCs w:val="22"/>
      <w:lang w:eastAsia="de-CH"/>
    </w:rPr>
  </w:style>
  <w:style w:type="character" w:styleId="Seitenzahl">
    <w:name w:val="page number"/>
    <w:basedOn w:val="Absatz-Standardschriftart"/>
    <w:uiPriority w:val="99"/>
    <w:semiHidden/>
    <w:unhideWhenUsed/>
    <w:rsid w:val="00217E2C"/>
  </w:style>
  <w:style w:type="paragraph" w:styleId="Kopfzeile">
    <w:name w:val="header"/>
    <w:basedOn w:val="Standard"/>
    <w:link w:val="KopfzeileZchn"/>
    <w:uiPriority w:val="99"/>
    <w:unhideWhenUsed/>
    <w:rsid w:val="00217E2C"/>
    <w:pPr>
      <w:widowControl/>
      <w:tabs>
        <w:tab w:val="center" w:pos="4680"/>
        <w:tab w:val="right" w:pos="9360"/>
      </w:tabs>
      <w:jc w:val="left"/>
    </w:pPr>
    <w:rPr>
      <w:rFonts w:asciiTheme="minorHAnsi" w:eastAsiaTheme="minorEastAsia" w:hAnsiTheme="minorHAnsi" w:cstheme="minorBidi"/>
      <w:lang w:eastAsia="zh-CN"/>
    </w:rPr>
  </w:style>
  <w:style w:type="character" w:customStyle="1" w:styleId="KopfzeileZchn">
    <w:name w:val="Kopfzeile Zchn"/>
    <w:basedOn w:val="Absatz-Standardschriftart"/>
    <w:link w:val="Kopfzeile"/>
    <w:uiPriority w:val="99"/>
    <w:rsid w:val="00217E2C"/>
    <w:rPr>
      <w:rFonts w:eastAsiaTheme="minorEastAsia"/>
      <w:sz w:val="22"/>
      <w:szCs w:val="22"/>
      <w:lang w:eastAsia="zh-CN"/>
    </w:rPr>
  </w:style>
  <w:style w:type="table" w:styleId="Tabellenraster">
    <w:name w:val="Table Grid"/>
    <w:basedOn w:val="NormaleTabelle"/>
    <w:uiPriority w:val="39"/>
    <w:rsid w:val="00807B5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60335">
      <w:bodyDiv w:val="1"/>
      <w:marLeft w:val="0"/>
      <w:marRight w:val="0"/>
      <w:marTop w:val="0"/>
      <w:marBottom w:val="0"/>
      <w:divBdr>
        <w:top w:val="none" w:sz="0" w:space="0" w:color="auto"/>
        <w:left w:val="none" w:sz="0" w:space="0" w:color="auto"/>
        <w:bottom w:val="none" w:sz="0" w:space="0" w:color="auto"/>
        <w:right w:val="none" w:sz="0" w:space="0" w:color="auto"/>
      </w:divBdr>
      <w:divsChild>
        <w:div w:id="1223516538">
          <w:marLeft w:val="0"/>
          <w:marRight w:val="0"/>
          <w:marTop w:val="0"/>
          <w:marBottom w:val="0"/>
          <w:divBdr>
            <w:top w:val="none" w:sz="0" w:space="0" w:color="auto"/>
            <w:left w:val="none" w:sz="0" w:space="0" w:color="auto"/>
            <w:bottom w:val="none" w:sz="0" w:space="0" w:color="auto"/>
            <w:right w:val="none" w:sz="0" w:space="0" w:color="auto"/>
          </w:divBdr>
          <w:divsChild>
            <w:div w:id="968631414">
              <w:marLeft w:val="0"/>
              <w:marRight w:val="0"/>
              <w:marTop w:val="0"/>
              <w:marBottom w:val="0"/>
              <w:divBdr>
                <w:top w:val="none" w:sz="0" w:space="0" w:color="auto"/>
                <w:left w:val="none" w:sz="0" w:space="0" w:color="auto"/>
                <w:bottom w:val="none" w:sz="0" w:space="0" w:color="auto"/>
                <w:right w:val="none" w:sz="0" w:space="0" w:color="auto"/>
              </w:divBdr>
              <w:divsChild>
                <w:div w:id="2054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6939</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Viktoria Gabriel</cp:lastModifiedBy>
  <cp:revision>7</cp:revision>
  <dcterms:created xsi:type="dcterms:W3CDTF">2020-10-05T16:25:00Z</dcterms:created>
  <dcterms:modified xsi:type="dcterms:W3CDTF">2020-10-09T05:46:00Z</dcterms:modified>
</cp:coreProperties>
</file>